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13" w:rsidRPr="00715F13" w:rsidRDefault="00715F13" w:rsidP="00056739">
      <w:pPr>
        <w:pStyle w:val="NoSpacing"/>
        <w:jc w:val="center"/>
        <w:rPr>
          <w:rFonts w:ascii="Arial" w:hAnsi="Arial" w:cs="Arial"/>
          <w:b/>
        </w:rPr>
      </w:pPr>
      <w:r w:rsidRPr="00715F13">
        <w:rPr>
          <w:rFonts w:ascii="Arial" w:hAnsi="Arial" w:cs="Arial"/>
          <w:b/>
        </w:rPr>
        <w:t xml:space="preserve">Testimony Prepared For </w:t>
      </w:r>
    </w:p>
    <w:p w:rsidR="00715F13" w:rsidRPr="00715F13" w:rsidRDefault="00715F13" w:rsidP="00056739">
      <w:pPr>
        <w:pStyle w:val="NoSpacing"/>
        <w:jc w:val="center"/>
        <w:rPr>
          <w:rFonts w:ascii="Arial" w:hAnsi="Arial" w:cs="Arial"/>
          <w:b/>
        </w:rPr>
      </w:pPr>
      <w:r w:rsidRPr="00715F13">
        <w:rPr>
          <w:rFonts w:ascii="Arial" w:hAnsi="Arial" w:cs="Arial"/>
          <w:b/>
        </w:rPr>
        <w:t xml:space="preserve">MATT GIBSON </w:t>
      </w:r>
    </w:p>
    <w:p w:rsidR="00715F13" w:rsidRPr="00715F13" w:rsidRDefault="00715F13" w:rsidP="00056739">
      <w:pPr>
        <w:pStyle w:val="NoSpacing"/>
        <w:jc w:val="center"/>
        <w:rPr>
          <w:rFonts w:ascii="Arial" w:hAnsi="Arial" w:cs="Arial"/>
          <w:b/>
        </w:rPr>
      </w:pPr>
      <w:r w:rsidRPr="00715F13">
        <w:rPr>
          <w:rFonts w:ascii="Arial" w:hAnsi="Arial" w:cs="Arial"/>
          <w:b/>
        </w:rPr>
        <w:t xml:space="preserve">Vice President and General Manager of Bunge North America – Grain Unit </w:t>
      </w:r>
    </w:p>
    <w:p w:rsidR="00715F13" w:rsidRPr="00715F13" w:rsidRDefault="00715F13" w:rsidP="00056739">
      <w:pPr>
        <w:pStyle w:val="NoSpacing"/>
        <w:jc w:val="center"/>
        <w:rPr>
          <w:rFonts w:ascii="Arial" w:hAnsi="Arial" w:cs="Arial"/>
          <w:b/>
        </w:rPr>
      </w:pPr>
      <w:r w:rsidRPr="00715F13">
        <w:rPr>
          <w:rFonts w:ascii="Arial" w:hAnsi="Arial" w:cs="Arial"/>
          <w:b/>
        </w:rPr>
        <w:t xml:space="preserve">On Behalf of the North American Export Grain Association </w:t>
      </w:r>
    </w:p>
    <w:p w:rsidR="00715F13" w:rsidRPr="00715F13" w:rsidRDefault="00715F13" w:rsidP="00056739">
      <w:pPr>
        <w:pStyle w:val="NoSpacing"/>
        <w:jc w:val="center"/>
        <w:rPr>
          <w:rFonts w:ascii="Arial" w:hAnsi="Arial" w:cs="Arial"/>
          <w:b/>
        </w:rPr>
      </w:pPr>
    </w:p>
    <w:p w:rsidR="00715F13" w:rsidRPr="00715F13" w:rsidRDefault="00715F13" w:rsidP="00056739">
      <w:pPr>
        <w:pStyle w:val="NoSpacing"/>
        <w:jc w:val="center"/>
        <w:rPr>
          <w:rFonts w:ascii="Arial" w:hAnsi="Arial" w:cs="Arial"/>
          <w:b/>
        </w:rPr>
      </w:pPr>
      <w:r w:rsidRPr="00715F13">
        <w:rPr>
          <w:rFonts w:ascii="Arial" w:hAnsi="Arial" w:cs="Arial"/>
          <w:b/>
        </w:rPr>
        <w:t xml:space="preserve">Before the </w:t>
      </w:r>
    </w:p>
    <w:p w:rsidR="00715F13" w:rsidRPr="00715F13" w:rsidRDefault="00715F13" w:rsidP="00056739">
      <w:pPr>
        <w:pStyle w:val="NoSpacing"/>
        <w:jc w:val="center"/>
        <w:rPr>
          <w:rFonts w:ascii="Arial" w:hAnsi="Arial" w:cs="Arial"/>
          <w:b/>
        </w:rPr>
      </w:pPr>
      <w:r w:rsidRPr="00715F13">
        <w:rPr>
          <w:rFonts w:ascii="Arial" w:hAnsi="Arial" w:cs="Arial"/>
          <w:b/>
        </w:rPr>
        <w:t xml:space="preserve">Committee on Agriculture </w:t>
      </w:r>
    </w:p>
    <w:p w:rsidR="00715F13" w:rsidRPr="00715F13" w:rsidRDefault="00715F13" w:rsidP="00056739">
      <w:pPr>
        <w:pStyle w:val="NoSpacing"/>
        <w:jc w:val="center"/>
        <w:rPr>
          <w:rFonts w:ascii="Arial" w:hAnsi="Arial" w:cs="Arial"/>
          <w:b/>
        </w:rPr>
      </w:pPr>
      <w:r w:rsidRPr="00715F13">
        <w:rPr>
          <w:rFonts w:ascii="Arial" w:hAnsi="Arial" w:cs="Arial"/>
          <w:b/>
        </w:rPr>
        <w:t xml:space="preserve">United States House of Representatives </w:t>
      </w:r>
    </w:p>
    <w:p w:rsidR="00715F13" w:rsidRDefault="00715F13" w:rsidP="00056739">
      <w:pPr>
        <w:pStyle w:val="NoSpacing"/>
        <w:jc w:val="center"/>
        <w:rPr>
          <w:rFonts w:ascii="Arial" w:hAnsi="Arial" w:cs="Arial"/>
        </w:rPr>
      </w:pPr>
    </w:p>
    <w:p w:rsidR="00056739" w:rsidRPr="00EF3938" w:rsidRDefault="00056739" w:rsidP="00056739">
      <w:pPr>
        <w:pStyle w:val="NoSpacing"/>
        <w:jc w:val="center"/>
        <w:rPr>
          <w:rFonts w:ascii="Arial" w:hAnsi="Arial" w:cs="Arial"/>
        </w:rPr>
      </w:pPr>
      <w:r w:rsidRPr="00EF3938">
        <w:rPr>
          <w:rFonts w:ascii="Arial" w:hAnsi="Arial" w:cs="Arial"/>
        </w:rPr>
        <w:t>September 14, 2016</w:t>
      </w:r>
    </w:p>
    <w:p w:rsidR="00056739" w:rsidRPr="00EF3938" w:rsidRDefault="00056739" w:rsidP="00056739">
      <w:pPr>
        <w:pStyle w:val="NoSpacing"/>
        <w:jc w:val="center"/>
        <w:rPr>
          <w:rFonts w:ascii="Arial" w:hAnsi="Arial" w:cs="Arial"/>
        </w:rPr>
      </w:pPr>
    </w:p>
    <w:p w:rsidR="00325E99" w:rsidRPr="00EF3938" w:rsidRDefault="00056739" w:rsidP="00056739">
      <w:pPr>
        <w:pStyle w:val="NoSpacing"/>
        <w:rPr>
          <w:rFonts w:ascii="Arial" w:hAnsi="Arial" w:cs="Arial"/>
        </w:rPr>
      </w:pPr>
      <w:r w:rsidRPr="00EF3938">
        <w:rPr>
          <w:rFonts w:ascii="Arial" w:hAnsi="Arial" w:cs="Arial"/>
        </w:rPr>
        <w:t>Good morning – thank you for the opportunity to testify this morning.</w:t>
      </w:r>
      <w:r w:rsidR="00CF4118" w:rsidRPr="00EF3938">
        <w:rPr>
          <w:rFonts w:ascii="Arial" w:hAnsi="Arial" w:cs="Arial"/>
        </w:rPr>
        <w:t xml:space="preserve">  I am </w:t>
      </w:r>
      <w:r w:rsidR="009C6176" w:rsidRPr="00EF3938">
        <w:rPr>
          <w:rFonts w:ascii="Arial" w:hAnsi="Arial" w:cs="Arial"/>
        </w:rPr>
        <w:t xml:space="preserve">Matt Gibson, Vice President and General Manager of Bunge North America’s Grain </w:t>
      </w:r>
      <w:r w:rsidR="00A61ACB" w:rsidRPr="00EF3938">
        <w:rPr>
          <w:rFonts w:ascii="Arial" w:hAnsi="Arial" w:cs="Arial"/>
        </w:rPr>
        <w:t>Unit</w:t>
      </w:r>
      <w:r w:rsidR="009C6176" w:rsidRPr="00EF3938">
        <w:rPr>
          <w:rFonts w:ascii="Arial" w:hAnsi="Arial" w:cs="Arial"/>
        </w:rPr>
        <w:t>.</w:t>
      </w:r>
      <w:r w:rsidR="001C7F41" w:rsidRPr="00EF3938">
        <w:rPr>
          <w:rFonts w:ascii="Arial" w:hAnsi="Arial" w:cs="Arial"/>
        </w:rPr>
        <w:t xml:space="preserve">  </w:t>
      </w:r>
      <w:r w:rsidR="00A830E5" w:rsidRPr="00EF3938">
        <w:rPr>
          <w:rFonts w:ascii="Arial" w:hAnsi="Arial" w:cs="Arial"/>
        </w:rPr>
        <w:t xml:space="preserve">It is my honor and pleasure </w:t>
      </w:r>
      <w:r w:rsidR="00325E99" w:rsidRPr="00EF3938">
        <w:rPr>
          <w:rFonts w:ascii="Arial" w:hAnsi="Arial" w:cs="Arial"/>
        </w:rPr>
        <w:t>to testify on behalf of the North America Export Grain Association (NAEGA</w:t>
      </w:r>
      <w:r w:rsidR="00EF3938">
        <w:rPr>
          <w:rFonts w:ascii="Arial" w:hAnsi="Arial" w:cs="Arial"/>
        </w:rPr>
        <w:t xml:space="preserve">).  </w:t>
      </w:r>
    </w:p>
    <w:p w:rsidR="00325E99" w:rsidRPr="00EF3938" w:rsidRDefault="00325E99" w:rsidP="00056739">
      <w:pPr>
        <w:pStyle w:val="NoSpacing"/>
        <w:rPr>
          <w:rFonts w:ascii="Arial" w:hAnsi="Arial" w:cs="Arial"/>
        </w:rPr>
      </w:pPr>
    </w:p>
    <w:p w:rsidR="00A830E5" w:rsidRPr="00EF3938" w:rsidRDefault="00A830E5" w:rsidP="00056739">
      <w:pPr>
        <w:pStyle w:val="NoSpacing"/>
        <w:rPr>
          <w:rFonts w:ascii="Arial" w:hAnsi="Arial" w:cs="Arial"/>
        </w:rPr>
      </w:pPr>
      <w:r w:rsidRPr="00EF3938">
        <w:rPr>
          <w:rFonts w:ascii="Arial" w:hAnsi="Arial" w:cs="Arial"/>
        </w:rPr>
        <w:t>NAEGA</w:t>
      </w:r>
      <w:r w:rsidR="00B87F58" w:rsidRPr="00EF3938">
        <w:rPr>
          <w:rFonts w:ascii="Arial" w:hAnsi="Arial" w:cs="Arial"/>
        </w:rPr>
        <w:t xml:space="preserve">, a not-for-profit organization chartered in 1912, </w:t>
      </w:r>
      <w:r w:rsidRPr="00EF3938">
        <w:rPr>
          <w:rFonts w:ascii="Arial" w:hAnsi="Arial" w:cs="Arial"/>
        </w:rPr>
        <w:t xml:space="preserve">works to promote and sustain the development of the export trade from the United States of grains, oilseeds and primary products processed therefrom.  NAEGA consists of private and publicly owned companies and farmer-owned cooperatives that are involved in and provide services to the bulk grain and oilseed exporting industry.  Through a reliance on member action and support, NAEGA acts to accomplish this mission from its office in Arlington, VA, and in markets throughout the world.  </w:t>
      </w:r>
    </w:p>
    <w:p w:rsidR="00A830E5" w:rsidRPr="00EF3938" w:rsidRDefault="00A830E5" w:rsidP="00056739">
      <w:pPr>
        <w:pStyle w:val="NoSpacing"/>
        <w:rPr>
          <w:rFonts w:ascii="Arial" w:hAnsi="Arial" w:cs="Arial"/>
        </w:rPr>
      </w:pPr>
    </w:p>
    <w:p w:rsidR="00991D93" w:rsidRPr="00EF3938" w:rsidRDefault="00CF4118" w:rsidP="00056739">
      <w:pPr>
        <w:pStyle w:val="NoSpacing"/>
        <w:rPr>
          <w:rFonts w:ascii="Arial" w:hAnsi="Arial" w:cs="Arial"/>
          <w:shd w:val="clear" w:color="auto" w:fill="FFFFFF"/>
        </w:rPr>
      </w:pPr>
      <w:r w:rsidRPr="00EF3938">
        <w:rPr>
          <w:rFonts w:ascii="Arial" w:hAnsi="Arial" w:cs="Arial"/>
        </w:rPr>
        <w:t xml:space="preserve">Bunge is a </w:t>
      </w:r>
      <w:r w:rsidR="00290CA5" w:rsidRPr="00EF3938">
        <w:rPr>
          <w:rFonts w:ascii="Arial" w:hAnsi="Arial" w:cs="Arial"/>
        </w:rPr>
        <w:t>leading agribusiness and food company with integrated operations that circle the globe, stretching from the farm field to the retail shelf. F</w:t>
      </w:r>
      <w:r w:rsidR="00B87F58" w:rsidRPr="00EF3938">
        <w:rPr>
          <w:rFonts w:ascii="Arial" w:hAnsi="Arial" w:cs="Arial"/>
        </w:rPr>
        <w:t>ounded in 1818 in Amsterdam</w:t>
      </w:r>
      <w:r w:rsidR="001C7F41" w:rsidRPr="00EF3938">
        <w:rPr>
          <w:rFonts w:ascii="Arial" w:hAnsi="Arial" w:cs="Arial"/>
        </w:rPr>
        <w:t>,</w:t>
      </w:r>
      <w:r w:rsidRPr="00EF3938">
        <w:rPr>
          <w:rFonts w:ascii="Arial" w:hAnsi="Arial" w:cs="Arial"/>
        </w:rPr>
        <w:t xml:space="preserve"> </w:t>
      </w:r>
      <w:r w:rsidR="00290CA5" w:rsidRPr="00EF3938">
        <w:rPr>
          <w:rFonts w:ascii="Arial" w:hAnsi="Arial" w:cs="Arial"/>
        </w:rPr>
        <w:t xml:space="preserve">Bunge </w:t>
      </w:r>
      <w:r w:rsidRPr="00EF3938">
        <w:rPr>
          <w:rFonts w:ascii="Arial" w:hAnsi="Arial" w:cs="Arial"/>
        </w:rPr>
        <w:t xml:space="preserve">has been part of the world food security </w:t>
      </w:r>
      <w:r w:rsidR="001C7F41" w:rsidRPr="00EF3938">
        <w:rPr>
          <w:rFonts w:ascii="Arial" w:hAnsi="Arial" w:cs="Arial"/>
        </w:rPr>
        <w:t>solution for</w:t>
      </w:r>
      <w:r w:rsidRPr="00EF3938">
        <w:rPr>
          <w:rFonts w:ascii="Arial" w:hAnsi="Arial" w:cs="Arial"/>
        </w:rPr>
        <w:t xml:space="preserve"> nearly 200 years.</w:t>
      </w:r>
      <w:r w:rsidR="001C7F41" w:rsidRPr="00EF3938">
        <w:rPr>
          <w:rFonts w:ascii="Arial" w:hAnsi="Arial" w:cs="Arial"/>
        </w:rPr>
        <w:t xml:space="preserve">  </w:t>
      </w:r>
      <w:r w:rsidR="00991D93" w:rsidRPr="00EF3938">
        <w:rPr>
          <w:rFonts w:ascii="Arial" w:hAnsi="Arial" w:cs="Arial"/>
        </w:rPr>
        <w:t>We have</w:t>
      </w:r>
      <w:r w:rsidR="00AB6762" w:rsidRPr="00EF3938">
        <w:rPr>
          <w:rFonts w:ascii="Arial" w:hAnsi="Arial" w:cs="Arial"/>
        </w:rPr>
        <w:t xml:space="preserve"> expanded </w:t>
      </w:r>
      <w:r w:rsidR="00290CA5" w:rsidRPr="00EF3938">
        <w:rPr>
          <w:rFonts w:ascii="Arial" w:hAnsi="Arial" w:cs="Arial"/>
        </w:rPr>
        <w:t xml:space="preserve">our operations and capabilities </w:t>
      </w:r>
      <w:r w:rsidR="00AB6762" w:rsidRPr="00EF3938">
        <w:rPr>
          <w:rFonts w:ascii="Arial" w:hAnsi="Arial" w:cs="Arial"/>
        </w:rPr>
        <w:t xml:space="preserve">with the development of modern agriculture around the world and today, </w:t>
      </w:r>
      <w:r w:rsidR="00290CA5" w:rsidRPr="00EF3938">
        <w:rPr>
          <w:rFonts w:ascii="Arial" w:hAnsi="Arial" w:cs="Arial"/>
        </w:rPr>
        <w:t xml:space="preserve">we have </w:t>
      </w:r>
      <w:r w:rsidR="00AB6762" w:rsidRPr="00EF3938">
        <w:rPr>
          <w:rFonts w:ascii="Arial" w:hAnsi="Arial" w:cs="Arial"/>
        </w:rPr>
        <w:t xml:space="preserve">facilities </w:t>
      </w:r>
      <w:r w:rsidR="00290CA5" w:rsidRPr="00EF3938">
        <w:rPr>
          <w:rFonts w:ascii="Arial" w:hAnsi="Arial" w:cs="Arial"/>
        </w:rPr>
        <w:t>in more than 40 countries on four continents</w:t>
      </w:r>
      <w:r w:rsidR="00AB6762" w:rsidRPr="00EF3938">
        <w:rPr>
          <w:rFonts w:ascii="Arial" w:hAnsi="Arial" w:cs="Arial"/>
        </w:rPr>
        <w:t xml:space="preserve">.  More than </w:t>
      </w:r>
      <w:r w:rsidR="00AB6762" w:rsidRPr="00EF3938">
        <w:rPr>
          <w:rFonts w:ascii="Arial" w:hAnsi="Arial" w:cs="Arial"/>
          <w:shd w:val="clear" w:color="auto" w:fill="FFFFFF"/>
        </w:rPr>
        <w:t xml:space="preserve">35,000 employees help farmers produce larger harvests, connect </w:t>
      </w:r>
      <w:r w:rsidR="00EF1F19" w:rsidRPr="00EF3938">
        <w:rPr>
          <w:rFonts w:ascii="Arial" w:hAnsi="Arial" w:cs="Arial"/>
          <w:shd w:val="clear" w:color="auto" w:fill="FFFFFF"/>
        </w:rPr>
        <w:t xml:space="preserve">seamlessly </w:t>
      </w:r>
      <w:r w:rsidR="00AB6762" w:rsidRPr="00EF3938">
        <w:rPr>
          <w:rFonts w:ascii="Arial" w:hAnsi="Arial" w:cs="Arial"/>
          <w:shd w:val="clear" w:color="auto" w:fill="FFFFFF"/>
        </w:rPr>
        <w:t xml:space="preserve">with growers, processors, handlers and customers, maintain relationships within and among regions, and produce our own high-quality products ranging from animal feed to consumer foods to renewable fuels.  </w:t>
      </w:r>
      <w:r w:rsidR="00290CA5" w:rsidRPr="00EF3938">
        <w:rPr>
          <w:rFonts w:ascii="Arial" w:hAnsi="Arial" w:cs="Arial"/>
          <w:shd w:val="clear" w:color="auto" w:fill="FFFFFF"/>
        </w:rPr>
        <w:t xml:space="preserve">Bunge was a privately-held company for most of its history </w:t>
      </w:r>
      <w:r w:rsidR="00A61ACB" w:rsidRPr="00EF3938">
        <w:rPr>
          <w:rFonts w:ascii="Arial" w:hAnsi="Arial" w:cs="Arial"/>
          <w:shd w:val="clear" w:color="auto" w:fill="FFFFFF"/>
        </w:rPr>
        <w:t xml:space="preserve">and </w:t>
      </w:r>
      <w:r w:rsidR="00AB6762" w:rsidRPr="00EF3938">
        <w:rPr>
          <w:rFonts w:ascii="Arial" w:hAnsi="Arial" w:cs="Arial"/>
          <w:shd w:val="clear" w:color="auto" w:fill="FFFFFF"/>
        </w:rPr>
        <w:t xml:space="preserve">in 1999, we moved our headquarters to White Plains, New York in anticipation of going public in 2001. </w:t>
      </w:r>
    </w:p>
    <w:p w:rsidR="00991D93" w:rsidRPr="00EF3938" w:rsidRDefault="00991D93" w:rsidP="00056739">
      <w:pPr>
        <w:pStyle w:val="NoSpacing"/>
        <w:rPr>
          <w:rFonts w:ascii="Arial" w:hAnsi="Arial" w:cs="Arial"/>
          <w:shd w:val="clear" w:color="auto" w:fill="FFFFFF"/>
        </w:rPr>
      </w:pPr>
    </w:p>
    <w:p w:rsidR="00991D93" w:rsidRPr="00EF3938" w:rsidRDefault="00073E99" w:rsidP="00056739">
      <w:pPr>
        <w:pStyle w:val="NoSpacing"/>
        <w:rPr>
          <w:rFonts w:ascii="Arial" w:hAnsi="Arial" w:cs="Arial"/>
          <w:shd w:val="clear" w:color="auto" w:fill="FFFFFF"/>
        </w:rPr>
      </w:pPr>
      <w:r w:rsidRPr="00EF3938">
        <w:rPr>
          <w:rFonts w:ascii="Arial" w:hAnsi="Arial" w:cs="Arial"/>
          <w:shd w:val="clear" w:color="auto" w:fill="FFFFFF"/>
        </w:rPr>
        <w:t>Trade is the life blood of NAEGA and its member companies</w:t>
      </w:r>
      <w:r w:rsidR="00D728B5" w:rsidRPr="00EF3938">
        <w:rPr>
          <w:rFonts w:ascii="Arial" w:hAnsi="Arial" w:cs="Arial"/>
          <w:shd w:val="clear" w:color="auto" w:fill="FFFFFF"/>
        </w:rPr>
        <w:t>,</w:t>
      </w:r>
      <w:r w:rsidRPr="00EF3938">
        <w:rPr>
          <w:rFonts w:ascii="Arial" w:hAnsi="Arial" w:cs="Arial"/>
          <w:shd w:val="clear" w:color="auto" w:fill="FFFFFF"/>
        </w:rPr>
        <w:t xml:space="preserve"> </w:t>
      </w:r>
      <w:r w:rsidR="00167C0E" w:rsidRPr="00EF3938">
        <w:rPr>
          <w:rFonts w:ascii="Arial" w:hAnsi="Arial" w:cs="Arial"/>
          <w:shd w:val="clear" w:color="auto" w:fill="FFFFFF"/>
        </w:rPr>
        <w:t>such as</w:t>
      </w:r>
      <w:r w:rsidRPr="00EF3938">
        <w:rPr>
          <w:rFonts w:ascii="Arial" w:hAnsi="Arial" w:cs="Arial"/>
          <w:shd w:val="clear" w:color="auto" w:fill="FFFFFF"/>
        </w:rPr>
        <w:t xml:space="preserve"> Bunge.  Bunge</w:t>
      </w:r>
      <w:r w:rsidR="001C7F41" w:rsidRPr="00EF3938">
        <w:rPr>
          <w:rFonts w:ascii="Arial" w:hAnsi="Arial" w:cs="Arial"/>
          <w:shd w:val="clear" w:color="auto" w:fill="FFFFFF"/>
        </w:rPr>
        <w:t>,</w:t>
      </w:r>
      <w:r w:rsidRPr="00EF3938">
        <w:rPr>
          <w:rFonts w:ascii="Arial" w:hAnsi="Arial" w:cs="Arial"/>
          <w:shd w:val="clear" w:color="auto" w:fill="FFFFFF"/>
        </w:rPr>
        <w:t xml:space="preserve"> as well as NAEGA understand that an expanding and well-developed global marketplace for food and agriculture </w:t>
      </w:r>
      <w:r w:rsidR="001C7F41" w:rsidRPr="00EF3938">
        <w:rPr>
          <w:rFonts w:ascii="Arial" w:hAnsi="Arial" w:cs="Arial"/>
          <w:shd w:val="clear" w:color="auto" w:fill="FFFFFF"/>
        </w:rPr>
        <w:t>products provides</w:t>
      </w:r>
      <w:r w:rsidRPr="00EF3938">
        <w:rPr>
          <w:rFonts w:ascii="Arial" w:hAnsi="Arial" w:cs="Arial"/>
          <w:shd w:val="clear" w:color="auto" w:fill="FFFFFF"/>
        </w:rPr>
        <w:t xml:space="preserve"> for a trading environment that meets the needs of all stakeholders by </w:t>
      </w:r>
      <w:r w:rsidR="00991D93" w:rsidRPr="00EF3938">
        <w:rPr>
          <w:rFonts w:ascii="Arial" w:hAnsi="Arial" w:cs="Arial"/>
          <w:shd w:val="clear" w:color="auto" w:fill="FFFFFF"/>
        </w:rPr>
        <w:t xml:space="preserve">signaling </w:t>
      </w:r>
      <w:r w:rsidRPr="00EF3938">
        <w:rPr>
          <w:rFonts w:ascii="Arial" w:hAnsi="Arial" w:cs="Arial"/>
          <w:shd w:val="clear" w:color="auto" w:fill="FFFFFF"/>
        </w:rPr>
        <w:t xml:space="preserve">to farmers </w:t>
      </w:r>
      <w:r w:rsidR="00991D93" w:rsidRPr="00EF3938">
        <w:rPr>
          <w:rFonts w:ascii="Arial" w:hAnsi="Arial" w:cs="Arial"/>
          <w:shd w:val="clear" w:color="auto" w:fill="FFFFFF"/>
        </w:rPr>
        <w:t xml:space="preserve">what to </w:t>
      </w:r>
      <w:r w:rsidRPr="00EF3938">
        <w:rPr>
          <w:rFonts w:ascii="Arial" w:hAnsi="Arial" w:cs="Arial"/>
          <w:shd w:val="clear" w:color="auto" w:fill="FFFFFF"/>
        </w:rPr>
        <w:t xml:space="preserve">produce </w:t>
      </w:r>
      <w:r w:rsidR="00991D93" w:rsidRPr="00EF3938">
        <w:rPr>
          <w:rFonts w:ascii="Arial" w:hAnsi="Arial" w:cs="Arial"/>
          <w:shd w:val="clear" w:color="auto" w:fill="FFFFFF"/>
        </w:rPr>
        <w:t>and</w:t>
      </w:r>
      <w:r w:rsidRPr="00EF3938">
        <w:rPr>
          <w:rFonts w:ascii="Arial" w:hAnsi="Arial" w:cs="Arial"/>
          <w:shd w:val="clear" w:color="auto" w:fill="FFFFFF"/>
        </w:rPr>
        <w:t xml:space="preserve"> </w:t>
      </w:r>
      <w:r w:rsidR="00991D93" w:rsidRPr="00EF3938">
        <w:rPr>
          <w:rFonts w:ascii="Arial" w:hAnsi="Arial" w:cs="Arial"/>
          <w:shd w:val="clear" w:color="auto" w:fill="FFFFFF"/>
        </w:rPr>
        <w:t xml:space="preserve">investors where </w:t>
      </w:r>
      <w:r w:rsidRPr="00EF3938">
        <w:rPr>
          <w:rFonts w:ascii="Arial" w:hAnsi="Arial" w:cs="Arial"/>
          <w:shd w:val="clear" w:color="auto" w:fill="FFFFFF"/>
        </w:rPr>
        <w:t xml:space="preserve">to deploy </w:t>
      </w:r>
      <w:r w:rsidR="001C7F41" w:rsidRPr="00EF3938">
        <w:rPr>
          <w:rFonts w:ascii="Arial" w:hAnsi="Arial" w:cs="Arial"/>
          <w:shd w:val="clear" w:color="auto" w:fill="FFFFFF"/>
        </w:rPr>
        <w:t xml:space="preserve">their </w:t>
      </w:r>
      <w:r w:rsidR="00991D93" w:rsidRPr="00EF3938">
        <w:rPr>
          <w:rFonts w:ascii="Arial" w:hAnsi="Arial" w:cs="Arial"/>
          <w:shd w:val="clear" w:color="auto" w:fill="FFFFFF"/>
        </w:rPr>
        <w:t>capita</w:t>
      </w:r>
      <w:r w:rsidRPr="00EF3938">
        <w:rPr>
          <w:rFonts w:ascii="Arial" w:hAnsi="Arial" w:cs="Arial"/>
          <w:shd w:val="clear" w:color="auto" w:fill="FFFFFF"/>
        </w:rPr>
        <w:t>l</w:t>
      </w:r>
      <w:r w:rsidR="00D27137" w:rsidRPr="00EF3938">
        <w:rPr>
          <w:rFonts w:ascii="Arial" w:hAnsi="Arial" w:cs="Arial"/>
          <w:shd w:val="clear" w:color="auto" w:fill="FFFFFF"/>
        </w:rPr>
        <w:t xml:space="preserve"> so that we can most efficiently and effectively meet the need of a growing world population</w:t>
      </w:r>
      <w:r w:rsidR="00991D93" w:rsidRPr="00EF3938">
        <w:rPr>
          <w:rFonts w:ascii="Arial" w:hAnsi="Arial" w:cs="Arial"/>
          <w:shd w:val="clear" w:color="auto" w:fill="FFFFFF"/>
        </w:rPr>
        <w:t xml:space="preserve">.  </w:t>
      </w:r>
    </w:p>
    <w:p w:rsidR="00991D93" w:rsidRPr="00EF3938" w:rsidRDefault="00991D93" w:rsidP="00056739">
      <w:pPr>
        <w:pStyle w:val="NoSpacing"/>
        <w:rPr>
          <w:rFonts w:ascii="Arial" w:hAnsi="Arial" w:cs="Arial"/>
          <w:shd w:val="clear" w:color="auto" w:fill="FFFFFF"/>
        </w:rPr>
      </w:pPr>
    </w:p>
    <w:p w:rsidR="00B87F58" w:rsidRPr="00EF3938" w:rsidRDefault="007B7317" w:rsidP="00056739">
      <w:pPr>
        <w:pStyle w:val="NoSpacing"/>
        <w:rPr>
          <w:rFonts w:ascii="Arial" w:hAnsi="Arial" w:cs="Arial"/>
          <w:shd w:val="clear" w:color="auto" w:fill="FFFFFF"/>
        </w:rPr>
      </w:pPr>
      <w:r w:rsidRPr="00EF3938">
        <w:rPr>
          <w:rFonts w:ascii="Arial" w:hAnsi="Arial" w:cs="Arial"/>
          <w:shd w:val="clear" w:color="auto" w:fill="FFFFFF"/>
        </w:rPr>
        <w:t xml:space="preserve">Practically speaking, Bunge </w:t>
      </w:r>
      <w:r w:rsidR="00073E99" w:rsidRPr="00EF3938">
        <w:rPr>
          <w:rFonts w:ascii="Arial" w:hAnsi="Arial" w:cs="Arial"/>
          <w:shd w:val="clear" w:color="auto" w:fill="FFFFFF"/>
        </w:rPr>
        <w:t xml:space="preserve">serves </w:t>
      </w:r>
      <w:r w:rsidR="00991D93" w:rsidRPr="00EF3938">
        <w:rPr>
          <w:rFonts w:ascii="Arial" w:hAnsi="Arial" w:cs="Arial"/>
          <w:shd w:val="clear" w:color="auto" w:fill="FFFFFF"/>
        </w:rPr>
        <w:t>two sets of customers – the farmers and the</w:t>
      </w:r>
      <w:r w:rsidR="002A73DB" w:rsidRPr="00EF3938">
        <w:rPr>
          <w:rFonts w:ascii="Arial" w:hAnsi="Arial" w:cs="Arial"/>
          <w:shd w:val="clear" w:color="auto" w:fill="FFFFFF"/>
        </w:rPr>
        <w:t xml:space="preserve"> </w:t>
      </w:r>
      <w:r w:rsidR="00B4176A" w:rsidRPr="00EF3938">
        <w:rPr>
          <w:rFonts w:ascii="Arial" w:hAnsi="Arial" w:cs="Arial"/>
          <w:shd w:val="clear" w:color="auto" w:fill="FFFFFF"/>
        </w:rPr>
        <w:t xml:space="preserve">end-use customer – </w:t>
      </w:r>
      <w:r w:rsidR="008C41D7" w:rsidRPr="00EF3938">
        <w:rPr>
          <w:rFonts w:ascii="Arial" w:hAnsi="Arial" w:cs="Arial"/>
          <w:shd w:val="clear" w:color="auto" w:fill="FFFFFF"/>
        </w:rPr>
        <w:t xml:space="preserve">which is </w:t>
      </w:r>
      <w:r w:rsidR="004F7412" w:rsidRPr="00EF3938">
        <w:rPr>
          <w:rFonts w:ascii="Arial" w:hAnsi="Arial" w:cs="Arial"/>
          <w:shd w:val="clear" w:color="auto" w:fill="FFFFFF"/>
        </w:rPr>
        <w:t xml:space="preserve">often a </w:t>
      </w:r>
      <w:r w:rsidR="00B4176A" w:rsidRPr="00EF3938">
        <w:rPr>
          <w:rFonts w:ascii="Arial" w:hAnsi="Arial" w:cs="Arial"/>
          <w:shd w:val="clear" w:color="auto" w:fill="FFFFFF"/>
        </w:rPr>
        <w:t xml:space="preserve">food company that will further process our </w:t>
      </w:r>
      <w:r w:rsidR="00D27137" w:rsidRPr="00EF3938">
        <w:rPr>
          <w:rFonts w:ascii="Arial" w:hAnsi="Arial" w:cs="Arial"/>
          <w:shd w:val="clear" w:color="auto" w:fill="FFFFFF"/>
        </w:rPr>
        <w:t xml:space="preserve">ingredients </w:t>
      </w:r>
      <w:r w:rsidR="008C41D7" w:rsidRPr="00EF3938">
        <w:rPr>
          <w:rFonts w:ascii="Arial" w:hAnsi="Arial" w:cs="Arial"/>
          <w:shd w:val="clear" w:color="auto" w:fill="FFFFFF"/>
        </w:rPr>
        <w:t xml:space="preserve">and </w:t>
      </w:r>
      <w:r w:rsidR="00B4176A" w:rsidRPr="00EF3938">
        <w:rPr>
          <w:rFonts w:ascii="Arial" w:hAnsi="Arial" w:cs="Arial"/>
          <w:shd w:val="clear" w:color="auto" w:fill="FFFFFF"/>
        </w:rPr>
        <w:t xml:space="preserve">ultimately </w:t>
      </w:r>
      <w:r w:rsidR="008C41D7" w:rsidRPr="00EF3938">
        <w:rPr>
          <w:rFonts w:ascii="Arial" w:hAnsi="Arial" w:cs="Arial"/>
          <w:shd w:val="clear" w:color="auto" w:fill="FFFFFF"/>
        </w:rPr>
        <w:t xml:space="preserve">provide a </w:t>
      </w:r>
      <w:r w:rsidR="00D27137" w:rsidRPr="00EF3938">
        <w:rPr>
          <w:rFonts w:ascii="Arial" w:hAnsi="Arial" w:cs="Arial"/>
          <w:shd w:val="clear" w:color="auto" w:fill="FFFFFF"/>
        </w:rPr>
        <w:t xml:space="preserve">finished </w:t>
      </w:r>
      <w:r w:rsidR="008C41D7" w:rsidRPr="00EF3938">
        <w:rPr>
          <w:rFonts w:ascii="Arial" w:hAnsi="Arial" w:cs="Arial"/>
          <w:shd w:val="clear" w:color="auto" w:fill="FFFFFF"/>
        </w:rPr>
        <w:t xml:space="preserve">product to </w:t>
      </w:r>
      <w:r w:rsidR="00B4176A" w:rsidRPr="00EF3938">
        <w:rPr>
          <w:rFonts w:ascii="Arial" w:hAnsi="Arial" w:cs="Arial"/>
          <w:shd w:val="clear" w:color="auto" w:fill="FFFFFF"/>
        </w:rPr>
        <w:t xml:space="preserve">the consumer.  </w:t>
      </w:r>
      <w:r w:rsidR="008C41D7" w:rsidRPr="00EF3938">
        <w:rPr>
          <w:rFonts w:ascii="Arial" w:hAnsi="Arial" w:cs="Arial"/>
          <w:shd w:val="clear" w:color="auto" w:fill="FFFFFF"/>
        </w:rPr>
        <w:t xml:space="preserve">At times, </w:t>
      </w:r>
      <w:r w:rsidR="009C6176" w:rsidRPr="00EF3938">
        <w:rPr>
          <w:rFonts w:ascii="Arial" w:hAnsi="Arial" w:cs="Arial"/>
          <w:shd w:val="clear" w:color="auto" w:fill="FFFFFF"/>
        </w:rPr>
        <w:t>the</w:t>
      </w:r>
      <w:r w:rsidR="002A73DB" w:rsidRPr="00EF3938">
        <w:rPr>
          <w:rFonts w:ascii="Arial" w:hAnsi="Arial" w:cs="Arial"/>
          <w:shd w:val="clear" w:color="auto" w:fill="FFFFFF"/>
        </w:rPr>
        <w:t xml:space="preserve">se two customers have </w:t>
      </w:r>
      <w:r w:rsidR="00471019" w:rsidRPr="00EF3938">
        <w:rPr>
          <w:rFonts w:ascii="Arial" w:hAnsi="Arial" w:cs="Arial"/>
          <w:shd w:val="clear" w:color="auto" w:fill="FFFFFF"/>
        </w:rPr>
        <w:t>conflicting interests</w:t>
      </w:r>
      <w:r w:rsidR="00A830E5" w:rsidRPr="00EF3938">
        <w:rPr>
          <w:rFonts w:ascii="Arial" w:hAnsi="Arial" w:cs="Arial"/>
          <w:shd w:val="clear" w:color="auto" w:fill="FFFFFF"/>
        </w:rPr>
        <w:t xml:space="preserve"> but share </w:t>
      </w:r>
      <w:r w:rsidR="00B87F58" w:rsidRPr="00EF3938">
        <w:rPr>
          <w:rFonts w:ascii="Arial" w:hAnsi="Arial" w:cs="Arial"/>
          <w:shd w:val="clear" w:color="auto" w:fill="FFFFFF"/>
        </w:rPr>
        <w:t xml:space="preserve">several important </w:t>
      </w:r>
      <w:r w:rsidR="00A830E5" w:rsidRPr="00EF3938">
        <w:rPr>
          <w:rFonts w:ascii="Arial" w:hAnsi="Arial" w:cs="Arial"/>
          <w:shd w:val="clear" w:color="auto" w:fill="FFFFFF"/>
        </w:rPr>
        <w:t>objectives</w:t>
      </w:r>
      <w:r w:rsidR="00471019" w:rsidRPr="00EF3938">
        <w:rPr>
          <w:rFonts w:ascii="Arial" w:hAnsi="Arial" w:cs="Arial"/>
          <w:shd w:val="clear" w:color="auto" w:fill="FFFFFF"/>
        </w:rPr>
        <w:t xml:space="preserve">.  </w:t>
      </w:r>
      <w:r w:rsidR="002A73DB" w:rsidRPr="00EF3938">
        <w:rPr>
          <w:rFonts w:ascii="Arial" w:hAnsi="Arial" w:cs="Arial"/>
          <w:shd w:val="clear" w:color="auto" w:fill="FFFFFF"/>
        </w:rPr>
        <w:t>Farmers want to sell their crop at the highest price possible</w:t>
      </w:r>
      <w:r w:rsidR="00D27137" w:rsidRPr="00EF3938">
        <w:rPr>
          <w:rFonts w:ascii="Arial" w:hAnsi="Arial" w:cs="Arial"/>
          <w:shd w:val="clear" w:color="auto" w:fill="FFFFFF"/>
        </w:rPr>
        <w:t xml:space="preserve"> to recoup their significant investment in land, labor and input costs.  </w:t>
      </w:r>
      <w:r w:rsidR="002A73DB" w:rsidRPr="00EF3938">
        <w:rPr>
          <w:rFonts w:ascii="Arial" w:hAnsi="Arial" w:cs="Arial"/>
          <w:shd w:val="clear" w:color="auto" w:fill="FFFFFF"/>
        </w:rPr>
        <w:t xml:space="preserve"> </w:t>
      </w:r>
      <w:r w:rsidR="00D27137" w:rsidRPr="00EF3938">
        <w:rPr>
          <w:rFonts w:ascii="Arial" w:hAnsi="Arial" w:cs="Arial"/>
          <w:shd w:val="clear" w:color="auto" w:fill="FFFFFF"/>
        </w:rPr>
        <w:t>P</w:t>
      </w:r>
      <w:r w:rsidR="008C41D7" w:rsidRPr="00EF3938">
        <w:rPr>
          <w:rFonts w:ascii="Arial" w:hAnsi="Arial" w:cs="Arial"/>
          <w:shd w:val="clear" w:color="auto" w:fill="FFFFFF"/>
        </w:rPr>
        <w:t>rocessor</w:t>
      </w:r>
      <w:r w:rsidR="00A61ACB" w:rsidRPr="00EF3938">
        <w:rPr>
          <w:rFonts w:ascii="Arial" w:hAnsi="Arial" w:cs="Arial"/>
          <w:shd w:val="clear" w:color="auto" w:fill="FFFFFF"/>
        </w:rPr>
        <w:t>s</w:t>
      </w:r>
      <w:r w:rsidR="002A73DB" w:rsidRPr="00EF3938">
        <w:rPr>
          <w:rFonts w:ascii="Arial" w:hAnsi="Arial" w:cs="Arial"/>
          <w:shd w:val="clear" w:color="auto" w:fill="FFFFFF"/>
        </w:rPr>
        <w:t xml:space="preserve"> want to purchase food and food ingredients at a low</w:t>
      </w:r>
      <w:r w:rsidR="009C6176" w:rsidRPr="00EF3938">
        <w:rPr>
          <w:rFonts w:ascii="Arial" w:hAnsi="Arial" w:cs="Arial"/>
          <w:shd w:val="clear" w:color="auto" w:fill="FFFFFF"/>
        </w:rPr>
        <w:t xml:space="preserve"> price in order to </w:t>
      </w:r>
      <w:r w:rsidR="008C41D7" w:rsidRPr="00EF3938">
        <w:rPr>
          <w:rFonts w:ascii="Arial" w:hAnsi="Arial" w:cs="Arial"/>
          <w:shd w:val="clear" w:color="auto" w:fill="FFFFFF"/>
        </w:rPr>
        <w:t>develop</w:t>
      </w:r>
      <w:r w:rsidR="009C6176" w:rsidRPr="00EF3938">
        <w:rPr>
          <w:rFonts w:ascii="Arial" w:hAnsi="Arial" w:cs="Arial"/>
          <w:shd w:val="clear" w:color="auto" w:fill="FFFFFF"/>
        </w:rPr>
        <w:t xml:space="preserve"> them</w:t>
      </w:r>
      <w:r w:rsidR="002A73DB" w:rsidRPr="00EF3938">
        <w:rPr>
          <w:rFonts w:ascii="Arial" w:hAnsi="Arial" w:cs="Arial"/>
          <w:shd w:val="clear" w:color="auto" w:fill="FFFFFF"/>
        </w:rPr>
        <w:t xml:space="preserve"> into an end product </w:t>
      </w:r>
      <w:r w:rsidR="00D27137" w:rsidRPr="00EF3938">
        <w:rPr>
          <w:rFonts w:ascii="Arial" w:hAnsi="Arial" w:cs="Arial"/>
          <w:shd w:val="clear" w:color="auto" w:fill="FFFFFF"/>
        </w:rPr>
        <w:t>that is profitable yet affordable for the consumer</w:t>
      </w:r>
      <w:r w:rsidR="00471019" w:rsidRPr="00EF3938">
        <w:rPr>
          <w:rFonts w:ascii="Arial" w:hAnsi="Arial" w:cs="Arial"/>
          <w:shd w:val="clear" w:color="auto" w:fill="FFFFFF"/>
        </w:rPr>
        <w:t xml:space="preserve">.  </w:t>
      </w:r>
      <w:r w:rsidR="00835BBF" w:rsidRPr="00EF3938">
        <w:rPr>
          <w:rFonts w:ascii="Arial" w:hAnsi="Arial" w:cs="Arial"/>
          <w:shd w:val="clear" w:color="auto" w:fill="FFFFFF"/>
        </w:rPr>
        <w:t>By the nature of our business, our world is spent striking the appropriate balance between those two sets of constituencies</w:t>
      </w:r>
      <w:r w:rsidR="002A73DB" w:rsidRPr="00EF3938">
        <w:rPr>
          <w:rFonts w:ascii="Arial" w:hAnsi="Arial" w:cs="Arial"/>
          <w:shd w:val="clear" w:color="auto" w:fill="FFFFFF"/>
        </w:rPr>
        <w:t xml:space="preserve">.  </w:t>
      </w:r>
    </w:p>
    <w:p w:rsidR="00B87F58" w:rsidRPr="00EF3938" w:rsidRDefault="00B87F58" w:rsidP="00056739">
      <w:pPr>
        <w:pStyle w:val="NoSpacing"/>
        <w:rPr>
          <w:rFonts w:ascii="Arial" w:hAnsi="Arial" w:cs="Arial"/>
          <w:shd w:val="clear" w:color="auto" w:fill="FFFFFF"/>
        </w:rPr>
      </w:pPr>
    </w:p>
    <w:p w:rsidR="0009295D" w:rsidRPr="00EF3938" w:rsidRDefault="002A73DB" w:rsidP="00056739">
      <w:pPr>
        <w:pStyle w:val="NoSpacing"/>
        <w:rPr>
          <w:rFonts w:ascii="Arial" w:hAnsi="Arial" w:cs="Arial"/>
          <w:shd w:val="clear" w:color="auto" w:fill="FFFFFF"/>
        </w:rPr>
      </w:pPr>
      <w:r w:rsidRPr="00EF3938">
        <w:rPr>
          <w:rFonts w:ascii="Arial" w:hAnsi="Arial" w:cs="Arial"/>
          <w:shd w:val="clear" w:color="auto" w:fill="FFFFFF"/>
        </w:rPr>
        <w:t xml:space="preserve">When it comes to </w:t>
      </w:r>
      <w:r w:rsidR="00296907" w:rsidRPr="00EF3938">
        <w:rPr>
          <w:rFonts w:ascii="Arial" w:hAnsi="Arial" w:cs="Arial"/>
          <w:shd w:val="clear" w:color="auto" w:fill="FFFFFF"/>
        </w:rPr>
        <w:t xml:space="preserve">the opportunity </w:t>
      </w:r>
      <w:r w:rsidR="009C6176" w:rsidRPr="00EF3938">
        <w:rPr>
          <w:rFonts w:ascii="Arial" w:hAnsi="Arial" w:cs="Arial"/>
          <w:shd w:val="clear" w:color="auto" w:fill="FFFFFF"/>
        </w:rPr>
        <w:t xml:space="preserve">for agriculture trade with </w:t>
      </w:r>
      <w:r w:rsidR="00296907" w:rsidRPr="00EF3938">
        <w:rPr>
          <w:rFonts w:ascii="Arial" w:hAnsi="Arial" w:cs="Arial"/>
          <w:shd w:val="clear" w:color="auto" w:fill="FFFFFF"/>
        </w:rPr>
        <w:t xml:space="preserve">Cuba, </w:t>
      </w:r>
      <w:r w:rsidR="00EF1F19" w:rsidRPr="00EF3938">
        <w:rPr>
          <w:rFonts w:ascii="Arial" w:hAnsi="Arial" w:cs="Arial"/>
          <w:shd w:val="clear" w:color="auto" w:fill="FFFFFF"/>
        </w:rPr>
        <w:t xml:space="preserve">however, </w:t>
      </w:r>
      <w:r w:rsidR="001C7F41" w:rsidRPr="00EF3938">
        <w:rPr>
          <w:rFonts w:ascii="Arial" w:hAnsi="Arial" w:cs="Arial"/>
          <w:shd w:val="clear" w:color="auto" w:fill="FFFFFF"/>
        </w:rPr>
        <w:t>our two</w:t>
      </w:r>
      <w:r w:rsidR="009C6176" w:rsidRPr="00EF3938">
        <w:rPr>
          <w:rFonts w:ascii="Arial" w:hAnsi="Arial" w:cs="Arial"/>
          <w:shd w:val="clear" w:color="auto" w:fill="FFFFFF"/>
        </w:rPr>
        <w:t xml:space="preserve"> </w:t>
      </w:r>
      <w:r w:rsidR="001C7F41" w:rsidRPr="00EF3938">
        <w:rPr>
          <w:rFonts w:ascii="Arial" w:hAnsi="Arial" w:cs="Arial"/>
          <w:shd w:val="clear" w:color="auto" w:fill="FFFFFF"/>
        </w:rPr>
        <w:t xml:space="preserve">sets of </w:t>
      </w:r>
      <w:r w:rsidR="00B87F58" w:rsidRPr="00EF3938">
        <w:rPr>
          <w:rFonts w:ascii="Arial" w:hAnsi="Arial" w:cs="Arial"/>
          <w:shd w:val="clear" w:color="auto" w:fill="FFFFFF"/>
        </w:rPr>
        <w:t xml:space="preserve">customers </w:t>
      </w:r>
      <w:r w:rsidRPr="00EF3938">
        <w:rPr>
          <w:rFonts w:ascii="Arial" w:hAnsi="Arial" w:cs="Arial"/>
          <w:shd w:val="clear" w:color="auto" w:fill="FFFFFF"/>
        </w:rPr>
        <w:t xml:space="preserve">are </w:t>
      </w:r>
      <w:r w:rsidR="009C6176" w:rsidRPr="00EF3938">
        <w:rPr>
          <w:rFonts w:ascii="Arial" w:hAnsi="Arial" w:cs="Arial"/>
          <w:shd w:val="clear" w:color="auto" w:fill="FFFFFF"/>
        </w:rPr>
        <w:t xml:space="preserve">very much </w:t>
      </w:r>
      <w:r w:rsidRPr="00EF3938">
        <w:rPr>
          <w:rFonts w:ascii="Arial" w:hAnsi="Arial" w:cs="Arial"/>
          <w:shd w:val="clear" w:color="auto" w:fill="FFFFFF"/>
        </w:rPr>
        <w:t xml:space="preserve">aligned.  </w:t>
      </w:r>
      <w:r w:rsidR="00B87F58" w:rsidRPr="00EF3938">
        <w:rPr>
          <w:rFonts w:ascii="Arial" w:hAnsi="Arial" w:cs="Arial"/>
          <w:shd w:val="clear" w:color="auto" w:fill="FFFFFF"/>
        </w:rPr>
        <w:t>Both see economic growth and improved diets as fundamental to their interests.   Both seek access to markets.  U</w:t>
      </w:r>
      <w:r w:rsidR="001C7F41" w:rsidRPr="00EF3938">
        <w:rPr>
          <w:rFonts w:ascii="Arial" w:hAnsi="Arial" w:cs="Arial"/>
          <w:shd w:val="clear" w:color="auto" w:fill="FFFFFF"/>
        </w:rPr>
        <w:t>.</w:t>
      </w:r>
      <w:r w:rsidR="00B87F58" w:rsidRPr="00EF3938">
        <w:rPr>
          <w:rFonts w:ascii="Arial" w:hAnsi="Arial" w:cs="Arial"/>
          <w:shd w:val="clear" w:color="auto" w:fill="FFFFFF"/>
        </w:rPr>
        <w:t>S</w:t>
      </w:r>
      <w:r w:rsidR="001C7F41" w:rsidRPr="00EF3938">
        <w:rPr>
          <w:rFonts w:ascii="Arial" w:hAnsi="Arial" w:cs="Arial"/>
          <w:shd w:val="clear" w:color="auto" w:fill="FFFFFF"/>
        </w:rPr>
        <w:t>.</w:t>
      </w:r>
      <w:r w:rsidR="00B87F58" w:rsidRPr="00EF3938">
        <w:rPr>
          <w:rFonts w:ascii="Arial" w:hAnsi="Arial" w:cs="Arial"/>
          <w:shd w:val="clear" w:color="auto" w:fill="FFFFFF"/>
        </w:rPr>
        <w:t xml:space="preserve"> </w:t>
      </w:r>
      <w:r w:rsidR="001C7F41" w:rsidRPr="00EF3938">
        <w:rPr>
          <w:rFonts w:ascii="Arial" w:hAnsi="Arial" w:cs="Arial"/>
          <w:shd w:val="clear" w:color="auto" w:fill="FFFFFF"/>
        </w:rPr>
        <w:t>f</w:t>
      </w:r>
      <w:r w:rsidR="00B87F58" w:rsidRPr="00EF3938">
        <w:rPr>
          <w:rFonts w:ascii="Arial" w:hAnsi="Arial" w:cs="Arial"/>
          <w:shd w:val="clear" w:color="auto" w:fill="FFFFFF"/>
        </w:rPr>
        <w:t xml:space="preserve">armers </w:t>
      </w:r>
      <w:r w:rsidRPr="00EF3938">
        <w:rPr>
          <w:rFonts w:ascii="Arial" w:hAnsi="Arial" w:cs="Arial"/>
          <w:shd w:val="clear" w:color="auto" w:fill="FFFFFF"/>
        </w:rPr>
        <w:t>would like the freedom to sell their product into a market which appreciates the high quality of products the United States has to offer</w:t>
      </w:r>
      <w:r w:rsidR="00B87F58" w:rsidRPr="00EF3938">
        <w:rPr>
          <w:rFonts w:ascii="Arial" w:hAnsi="Arial" w:cs="Arial"/>
          <w:shd w:val="clear" w:color="auto" w:fill="FFFFFF"/>
        </w:rPr>
        <w:t xml:space="preserve">.  Cubans </w:t>
      </w:r>
      <w:r w:rsidRPr="00EF3938">
        <w:rPr>
          <w:rFonts w:ascii="Arial" w:hAnsi="Arial" w:cs="Arial"/>
          <w:shd w:val="clear" w:color="auto" w:fill="FFFFFF"/>
        </w:rPr>
        <w:t xml:space="preserve">would like to buy high-quality </w:t>
      </w:r>
      <w:r w:rsidR="0090774D" w:rsidRPr="00EF3938">
        <w:rPr>
          <w:rFonts w:ascii="Arial" w:hAnsi="Arial" w:cs="Arial"/>
          <w:shd w:val="clear" w:color="auto" w:fill="FFFFFF"/>
        </w:rPr>
        <w:t xml:space="preserve">ingredients </w:t>
      </w:r>
      <w:r w:rsidRPr="00EF3938">
        <w:rPr>
          <w:rFonts w:ascii="Arial" w:hAnsi="Arial" w:cs="Arial"/>
          <w:shd w:val="clear" w:color="auto" w:fill="FFFFFF"/>
        </w:rPr>
        <w:t>at a competitive price</w:t>
      </w:r>
      <w:r w:rsidR="00B87F58" w:rsidRPr="00EF3938">
        <w:rPr>
          <w:rFonts w:ascii="Arial" w:hAnsi="Arial" w:cs="Arial"/>
          <w:shd w:val="clear" w:color="auto" w:fill="FFFFFF"/>
        </w:rPr>
        <w:t>.  The U</w:t>
      </w:r>
      <w:r w:rsidR="001C7F41" w:rsidRPr="00EF3938">
        <w:rPr>
          <w:rFonts w:ascii="Arial" w:hAnsi="Arial" w:cs="Arial"/>
          <w:shd w:val="clear" w:color="auto" w:fill="FFFFFF"/>
        </w:rPr>
        <w:t>.</w:t>
      </w:r>
      <w:r w:rsidR="00B87F58" w:rsidRPr="00EF3938">
        <w:rPr>
          <w:rFonts w:ascii="Arial" w:hAnsi="Arial" w:cs="Arial"/>
          <w:shd w:val="clear" w:color="auto" w:fill="FFFFFF"/>
        </w:rPr>
        <w:t>S</w:t>
      </w:r>
      <w:r w:rsidR="001C7F41" w:rsidRPr="00EF3938">
        <w:rPr>
          <w:rFonts w:ascii="Arial" w:hAnsi="Arial" w:cs="Arial"/>
          <w:shd w:val="clear" w:color="auto" w:fill="FFFFFF"/>
        </w:rPr>
        <w:t>.</w:t>
      </w:r>
      <w:r w:rsidR="00B87F58" w:rsidRPr="00EF3938">
        <w:rPr>
          <w:rFonts w:ascii="Arial" w:hAnsi="Arial" w:cs="Arial"/>
          <w:shd w:val="clear" w:color="auto" w:fill="FFFFFF"/>
        </w:rPr>
        <w:t xml:space="preserve"> has both productivity and logistic</w:t>
      </w:r>
      <w:r w:rsidR="001C7F41" w:rsidRPr="00EF3938">
        <w:rPr>
          <w:rFonts w:ascii="Arial" w:hAnsi="Arial" w:cs="Arial"/>
          <w:shd w:val="clear" w:color="auto" w:fill="FFFFFF"/>
        </w:rPr>
        <w:t>al</w:t>
      </w:r>
      <w:r w:rsidR="00B87F58" w:rsidRPr="00EF3938">
        <w:rPr>
          <w:rFonts w:ascii="Arial" w:hAnsi="Arial" w:cs="Arial"/>
          <w:shd w:val="clear" w:color="auto" w:fill="FFFFFF"/>
        </w:rPr>
        <w:t xml:space="preserve"> advantages in meeting Cuba’s needs.  In this </w:t>
      </w:r>
      <w:r w:rsidR="00296907" w:rsidRPr="00EF3938">
        <w:rPr>
          <w:rFonts w:ascii="Arial" w:hAnsi="Arial" w:cs="Arial"/>
          <w:shd w:val="clear" w:color="auto" w:fill="FFFFFF"/>
        </w:rPr>
        <w:t>instance whe</w:t>
      </w:r>
      <w:r w:rsidR="002E3A74" w:rsidRPr="00EF3938">
        <w:rPr>
          <w:rFonts w:ascii="Arial" w:hAnsi="Arial" w:cs="Arial"/>
          <w:shd w:val="clear" w:color="auto" w:fill="FFFFFF"/>
        </w:rPr>
        <w:t xml:space="preserve">n </w:t>
      </w:r>
      <w:r w:rsidR="00296907" w:rsidRPr="00EF3938">
        <w:rPr>
          <w:rFonts w:ascii="Arial" w:hAnsi="Arial" w:cs="Arial"/>
          <w:shd w:val="clear" w:color="auto" w:fill="FFFFFF"/>
        </w:rPr>
        <w:t>our two sets of customers</w:t>
      </w:r>
      <w:r w:rsidR="000504C6" w:rsidRPr="00EF3938">
        <w:rPr>
          <w:rFonts w:ascii="Arial" w:hAnsi="Arial" w:cs="Arial"/>
          <w:shd w:val="clear" w:color="auto" w:fill="FFFFFF"/>
        </w:rPr>
        <w:t>’</w:t>
      </w:r>
      <w:r w:rsidR="00296907" w:rsidRPr="00EF3938">
        <w:rPr>
          <w:rFonts w:ascii="Arial" w:hAnsi="Arial" w:cs="Arial"/>
          <w:shd w:val="clear" w:color="auto" w:fill="FFFFFF"/>
        </w:rPr>
        <w:t xml:space="preserve"> views are aligned, we must position ourselves to </w:t>
      </w:r>
      <w:r w:rsidR="008A1A40" w:rsidRPr="00EF3938">
        <w:rPr>
          <w:rFonts w:ascii="Arial" w:hAnsi="Arial" w:cs="Arial"/>
          <w:shd w:val="clear" w:color="auto" w:fill="FFFFFF"/>
        </w:rPr>
        <w:t>meet t</w:t>
      </w:r>
      <w:r w:rsidR="002E3A74" w:rsidRPr="00EF3938">
        <w:rPr>
          <w:rFonts w:ascii="Arial" w:hAnsi="Arial" w:cs="Arial"/>
          <w:shd w:val="clear" w:color="auto" w:fill="FFFFFF"/>
        </w:rPr>
        <w:t>heir needs.</w:t>
      </w:r>
    </w:p>
    <w:p w:rsidR="0009295D" w:rsidRPr="00EF3938" w:rsidRDefault="0009295D" w:rsidP="00056739">
      <w:pPr>
        <w:pStyle w:val="NoSpacing"/>
        <w:rPr>
          <w:rFonts w:ascii="Arial" w:hAnsi="Arial" w:cs="Arial"/>
          <w:shd w:val="clear" w:color="auto" w:fill="FFFFFF"/>
        </w:rPr>
      </w:pPr>
    </w:p>
    <w:p w:rsidR="00624A67" w:rsidRPr="00EF3938" w:rsidRDefault="0009295D" w:rsidP="00056739">
      <w:pPr>
        <w:pStyle w:val="NoSpacing"/>
        <w:rPr>
          <w:rFonts w:ascii="Arial" w:hAnsi="Arial" w:cs="Arial"/>
          <w:shd w:val="clear" w:color="auto" w:fill="FFFFFF"/>
        </w:rPr>
      </w:pPr>
      <w:r w:rsidRPr="00EF3938">
        <w:rPr>
          <w:rFonts w:ascii="Arial" w:hAnsi="Arial" w:cs="Arial"/>
          <w:shd w:val="clear" w:color="auto" w:fill="FFFFFF"/>
        </w:rPr>
        <w:t xml:space="preserve">As you well know, the Trade Sanctions Reform and Export Enhancement Act of 2000, allowed the United States to export agriculture products and medical supplies to the island.  And for several years thereafter, we saw </w:t>
      </w:r>
      <w:r w:rsidR="007502DF" w:rsidRPr="00EF3938">
        <w:rPr>
          <w:rFonts w:ascii="Arial" w:hAnsi="Arial" w:cs="Arial"/>
          <w:shd w:val="clear" w:color="auto" w:fill="FFFFFF"/>
        </w:rPr>
        <w:t xml:space="preserve">a climbing </w:t>
      </w:r>
      <w:r w:rsidR="00D728B5" w:rsidRPr="00EF3938">
        <w:rPr>
          <w:rFonts w:ascii="Arial" w:hAnsi="Arial" w:cs="Arial"/>
          <w:shd w:val="clear" w:color="auto" w:fill="FFFFFF"/>
        </w:rPr>
        <w:t>demand</w:t>
      </w:r>
      <w:r w:rsidR="007502DF" w:rsidRPr="00EF3938">
        <w:rPr>
          <w:rFonts w:ascii="Arial" w:hAnsi="Arial" w:cs="Arial"/>
          <w:shd w:val="clear" w:color="auto" w:fill="FFFFFF"/>
        </w:rPr>
        <w:t xml:space="preserve"> for agriculture products.  Over the past eight or so years, however, that </w:t>
      </w:r>
      <w:r w:rsidR="00D728B5" w:rsidRPr="00EF3938">
        <w:rPr>
          <w:rFonts w:ascii="Arial" w:hAnsi="Arial" w:cs="Arial"/>
          <w:shd w:val="clear" w:color="auto" w:fill="FFFFFF"/>
        </w:rPr>
        <w:t>demand</w:t>
      </w:r>
      <w:r w:rsidR="007502DF" w:rsidRPr="00EF3938">
        <w:rPr>
          <w:rFonts w:ascii="Arial" w:hAnsi="Arial" w:cs="Arial"/>
          <w:shd w:val="clear" w:color="auto" w:fill="FFFFFF"/>
        </w:rPr>
        <w:t xml:space="preserve"> has deteriorated drastically.  </w:t>
      </w:r>
      <w:r w:rsidR="0090774D" w:rsidRPr="00EF3938">
        <w:rPr>
          <w:rFonts w:ascii="Arial" w:hAnsi="Arial" w:cs="Arial"/>
          <w:shd w:val="clear" w:color="auto" w:fill="FFFFFF"/>
        </w:rPr>
        <w:t xml:space="preserve">In fact, in the past five years, </w:t>
      </w:r>
      <w:r w:rsidR="007502DF" w:rsidRPr="00EF3938">
        <w:rPr>
          <w:rFonts w:ascii="Arial" w:hAnsi="Arial" w:cs="Arial"/>
          <w:shd w:val="clear" w:color="auto" w:fill="FFFFFF"/>
        </w:rPr>
        <w:t>Cuba has imported zero wheat</w:t>
      </w:r>
      <w:r w:rsidR="00084FBE" w:rsidRPr="00EF3938">
        <w:rPr>
          <w:rFonts w:ascii="Arial" w:hAnsi="Arial" w:cs="Arial"/>
          <w:shd w:val="clear" w:color="auto" w:fill="FFFFFF"/>
        </w:rPr>
        <w:t xml:space="preserve"> </w:t>
      </w:r>
      <w:r w:rsidR="007502DF" w:rsidRPr="00EF3938">
        <w:rPr>
          <w:rFonts w:ascii="Arial" w:hAnsi="Arial" w:cs="Arial"/>
          <w:shd w:val="clear" w:color="auto" w:fill="FFFFFF"/>
        </w:rPr>
        <w:t xml:space="preserve">or rice from the United States.  </w:t>
      </w:r>
      <w:r w:rsidR="0090774D" w:rsidRPr="00EF3938">
        <w:rPr>
          <w:rFonts w:ascii="Arial" w:hAnsi="Arial" w:cs="Arial"/>
          <w:shd w:val="clear" w:color="auto" w:fill="FFFFFF"/>
        </w:rPr>
        <w:t xml:space="preserve">Most sources, including </w:t>
      </w:r>
      <w:r w:rsidR="007502DF" w:rsidRPr="00EF3938">
        <w:rPr>
          <w:rFonts w:ascii="Arial" w:hAnsi="Arial" w:cs="Arial"/>
          <w:shd w:val="clear" w:color="auto" w:fill="FFFFFF"/>
        </w:rPr>
        <w:t>USDA’s Foreign Agricultural Service or the recently published International Trade Commission report</w:t>
      </w:r>
      <w:r w:rsidR="00EF1F19" w:rsidRPr="00EF3938">
        <w:rPr>
          <w:rFonts w:ascii="Arial" w:hAnsi="Arial" w:cs="Arial"/>
          <w:shd w:val="clear" w:color="auto" w:fill="FFFFFF"/>
        </w:rPr>
        <w:t xml:space="preserve"> on the subject</w:t>
      </w:r>
      <w:r w:rsidR="007502DF" w:rsidRPr="00EF3938">
        <w:rPr>
          <w:rFonts w:ascii="Arial" w:hAnsi="Arial" w:cs="Arial"/>
          <w:shd w:val="clear" w:color="auto" w:fill="FFFFFF"/>
        </w:rPr>
        <w:t xml:space="preserve">, </w:t>
      </w:r>
      <w:r w:rsidR="006E5760" w:rsidRPr="00EF3938">
        <w:rPr>
          <w:rFonts w:ascii="Arial" w:hAnsi="Arial" w:cs="Arial"/>
          <w:shd w:val="clear" w:color="auto" w:fill="FFFFFF"/>
        </w:rPr>
        <w:t xml:space="preserve">cite </w:t>
      </w:r>
      <w:r w:rsidR="007502DF" w:rsidRPr="00EF3938">
        <w:rPr>
          <w:rFonts w:ascii="Arial" w:hAnsi="Arial" w:cs="Arial"/>
          <w:shd w:val="clear" w:color="auto" w:fill="FFFFFF"/>
        </w:rPr>
        <w:t xml:space="preserve">financing restrictions as the most significant reason for the decline in U.S. ag exports to Cuba.   </w:t>
      </w:r>
      <w:r w:rsidRPr="00EF3938">
        <w:rPr>
          <w:rFonts w:ascii="Arial" w:hAnsi="Arial" w:cs="Arial"/>
          <w:shd w:val="clear" w:color="auto" w:fill="FFFFFF"/>
        </w:rPr>
        <w:t xml:space="preserve"> </w:t>
      </w:r>
      <w:r w:rsidR="002E3A74" w:rsidRPr="00EF3938">
        <w:rPr>
          <w:rFonts w:ascii="Arial" w:hAnsi="Arial" w:cs="Arial"/>
          <w:shd w:val="clear" w:color="auto" w:fill="FFFFFF"/>
        </w:rPr>
        <w:t xml:space="preserve"> </w:t>
      </w:r>
    </w:p>
    <w:p w:rsidR="00624A67" w:rsidRPr="00EF3938" w:rsidRDefault="00624A67" w:rsidP="00056739">
      <w:pPr>
        <w:pStyle w:val="NoSpacing"/>
        <w:rPr>
          <w:rFonts w:ascii="Arial" w:hAnsi="Arial" w:cs="Arial"/>
          <w:shd w:val="clear" w:color="auto" w:fill="FFFFFF"/>
        </w:rPr>
      </w:pPr>
    </w:p>
    <w:p w:rsidR="008A1A40" w:rsidRPr="00EF3938" w:rsidRDefault="00624A67" w:rsidP="00624A67">
      <w:pPr>
        <w:pStyle w:val="NoSpacing"/>
        <w:rPr>
          <w:rFonts w:ascii="Arial" w:hAnsi="Arial" w:cs="Arial"/>
          <w:shd w:val="clear" w:color="auto" w:fill="FFFFFF"/>
        </w:rPr>
      </w:pPr>
      <w:r w:rsidRPr="00EF3938">
        <w:rPr>
          <w:rFonts w:ascii="Arial" w:hAnsi="Arial" w:cs="Arial"/>
          <w:shd w:val="clear" w:color="auto" w:fill="FFFFFF"/>
        </w:rPr>
        <w:t xml:space="preserve">The Dominican Republic bears </w:t>
      </w:r>
      <w:r w:rsidR="00EF1F19" w:rsidRPr="00EF3938">
        <w:rPr>
          <w:rFonts w:ascii="Arial" w:hAnsi="Arial" w:cs="Arial"/>
          <w:shd w:val="clear" w:color="auto" w:fill="FFFFFF"/>
        </w:rPr>
        <w:t xml:space="preserve">many </w:t>
      </w:r>
      <w:r w:rsidRPr="00EF3938">
        <w:rPr>
          <w:rFonts w:ascii="Arial" w:hAnsi="Arial" w:cs="Arial"/>
          <w:shd w:val="clear" w:color="auto" w:fill="FFFFFF"/>
        </w:rPr>
        <w:t xml:space="preserve">similarities to Cuba in terms of population and </w:t>
      </w:r>
      <w:r w:rsidR="00647FE9" w:rsidRPr="00EF3938">
        <w:rPr>
          <w:rFonts w:ascii="Arial" w:hAnsi="Arial" w:cs="Arial"/>
          <w:shd w:val="clear" w:color="auto" w:fill="FFFFFF"/>
        </w:rPr>
        <w:t xml:space="preserve">per-capita </w:t>
      </w:r>
      <w:r w:rsidRPr="00EF3938">
        <w:rPr>
          <w:rFonts w:ascii="Arial" w:hAnsi="Arial" w:cs="Arial"/>
          <w:shd w:val="clear" w:color="auto" w:fill="FFFFFF"/>
        </w:rPr>
        <w:t xml:space="preserve">income level.  Between 2013 and 2015, the Dominican Republic imported $1.3 billion </w:t>
      </w:r>
      <w:r w:rsidR="00EF1F19" w:rsidRPr="00EF3938">
        <w:rPr>
          <w:rFonts w:ascii="Arial" w:hAnsi="Arial" w:cs="Arial"/>
          <w:shd w:val="clear" w:color="auto" w:fill="FFFFFF"/>
        </w:rPr>
        <w:t xml:space="preserve">worth </w:t>
      </w:r>
      <w:r w:rsidRPr="00EF3938">
        <w:rPr>
          <w:rFonts w:ascii="Arial" w:hAnsi="Arial" w:cs="Arial"/>
          <w:shd w:val="clear" w:color="auto" w:fill="FFFFFF"/>
        </w:rPr>
        <w:t>of agriculture products from the United States</w:t>
      </w:r>
      <w:r w:rsidR="009C6176" w:rsidRPr="00EF3938">
        <w:rPr>
          <w:rFonts w:ascii="Arial" w:hAnsi="Arial" w:cs="Arial"/>
          <w:shd w:val="clear" w:color="auto" w:fill="FFFFFF"/>
        </w:rPr>
        <w:t xml:space="preserve">.  During this same time, </w:t>
      </w:r>
      <w:r w:rsidRPr="00EF3938">
        <w:rPr>
          <w:rFonts w:ascii="Arial" w:hAnsi="Arial" w:cs="Arial"/>
          <w:shd w:val="clear" w:color="auto" w:fill="FFFFFF"/>
        </w:rPr>
        <w:t>Cuba</w:t>
      </w:r>
      <w:r w:rsidR="009C6176" w:rsidRPr="00EF3938">
        <w:rPr>
          <w:rFonts w:ascii="Arial" w:hAnsi="Arial" w:cs="Arial"/>
          <w:shd w:val="clear" w:color="auto" w:fill="FFFFFF"/>
        </w:rPr>
        <w:t>, however,</w:t>
      </w:r>
      <w:r w:rsidRPr="00EF3938">
        <w:rPr>
          <w:rFonts w:ascii="Arial" w:hAnsi="Arial" w:cs="Arial"/>
          <w:shd w:val="clear" w:color="auto" w:fill="FFFFFF"/>
        </w:rPr>
        <w:t xml:space="preserve"> imported only $</w:t>
      </w:r>
      <w:r w:rsidR="009C6176" w:rsidRPr="00EF3938">
        <w:rPr>
          <w:rFonts w:ascii="Arial" w:hAnsi="Arial" w:cs="Arial"/>
          <w:shd w:val="clear" w:color="auto" w:fill="FFFFFF"/>
        </w:rPr>
        <w:t>262 million from the U.S</w:t>
      </w:r>
      <w:r w:rsidRPr="00EF3938">
        <w:rPr>
          <w:rFonts w:ascii="Arial" w:hAnsi="Arial" w:cs="Arial"/>
          <w:shd w:val="clear" w:color="auto" w:fill="FFFFFF"/>
        </w:rPr>
        <w:t>.</w:t>
      </w:r>
      <w:r w:rsidR="00BC66F1" w:rsidRPr="00EF3938">
        <w:rPr>
          <w:rStyle w:val="FootnoteReference"/>
          <w:rFonts w:ascii="Arial" w:hAnsi="Arial" w:cs="Arial"/>
          <w:shd w:val="clear" w:color="auto" w:fill="FFFFFF"/>
        </w:rPr>
        <w:footnoteReference w:id="1"/>
      </w:r>
      <w:r w:rsidRPr="00EF3938">
        <w:rPr>
          <w:rFonts w:ascii="Arial" w:hAnsi="Arial" w:cs="Arial"/>
          <w:shd w:val="clear" w:color="auto" w:fill="FFFFFF"/>
        </w:rPr>
        <w:t xml:space="preserve">  That is over $1 billion dollars to the U.S. agriculture industry left on the table due to the financing restrictions </w:t>
      </w:r>
      <w:r w:rsidR="009C6176" w:rsidRPr="00EF3938">
        <w:rPr>
          <w:rFonts w:ascii="Arial" w:hAnsi="Arial" w:cs="Arial"/>
          <w:shd w:val="clear" w:color="auto" w:fill="FFFFFF"/>
        </w:rPr>
        <w:t xml:space="preserve">under which we must currently operate.  </w:t>
      </w:r>
      <w:r w:rsidRPr="00EF3938">
        <w:rPr>
          <w:rFonts w:ascii="Arial" w:hAnsi="Arial" w:cs="Arial"/>
          <w:shd w:val="clear" w:color="auto" w:fill="FFFFFF"/>
        </w:rPr>
        <w:t xml:space="preserve">In a low-margin business, such as ours, these numbers </w:t>
      </w:r>
      <w:r w:rsidR="008E5E99" w:rsidRPr="00EF3938">
        <w:rPr>
          <w:rFonts w:ascii="Arial" w:hAnsi="Arial" w:cs="Arial"/>
          <w:shd w:val="clear" w:color="auto" w:fill="FFFFFF"/>
        </w:rPr>
        <w:t>have a significant impact</w:t>
      </w:r>
      <w:r w:rsidR="00F23F3D" w:rsidRPr="00EF3938">
        <w:rPr>
          <w:rFonts w:ascii="Arial" w:hAnsi="Arial" w:cs="Arial"/>
          <w:shd w:val="clear" w:color="auto" w:fill="FFFFFF"/>
        </w:rPr>
        <w:t xml:space="preserve"> on the agriculture supply chain </w:t>
      </w:r>
      <w:r w:rsidR="00AB6DC6" w:rsidRPr="00EF3938">
        <w:rPr>
          <w:rFonts w:ascii="Arial" w:hAnsi="Arial" w:cs="Arial"/>
          <w:shd w:val="clear" w:color="auto" w:fill="FFFFFF"/>
        </w:rPr>
        <w:t>from the farmer to the retailer</w:t>
      </w:r>
      <w:r w:rsidR="008E5E99" w:rsidRPr="00EF3938">
        <w:rPr>
          <w:rFonts w:ascii="Arial" w:hAnsi="Arial" w:cs="Arial"/>
          <w:shd w:val="clear" w:color="auto" w:fill="FFFFFF"/>
        </w:rPr>
        <w:t xml:space="preserve">.  </w:t>
      </w:r>
      <w:r w:rsidRPr="00EF3938">
        <w:rPr>
          <w:rFonts w:ascii="Arial" w:hAnsi="Arial" w:cs="Arial"/>
          <w:shd w:val="clear" w:color="auto" w:fill="FFFFFF"/>
        </w:rPr>
        <w:t xml:space="preserve">It is not that Cuba isn’t importing these products.  They very much are.  According to USDA’s Foreign Agricultural Service, </w:t>
      </w:r>
      <w:r w:rsidRPr="00EF3938">
        <w:rPr>
          <w:rFonts w:ascii="Arial" w:hAnsi="Arial" w:cs="Arial"/>
        </w:rPr>
        <w:t>Cuba is buying wheat from the EU and Canada; corn from Argentina and Brazil; rice from Vietnam; soybean oil from Brazil; animal feed from Argentina and Mexico; and pulses from China.  These are our competitors.</w:t>
      </w:r>
      <w:r w:rsidR="00325E99" w:rsidRPr="00EF3938">
        <w:rPr>
          <w:rFonts w:ascii="Arial" w:hAnsi="Arial" w:cs="Arial"/>
        </w:rPr>
        <w:t xml:space="preserve">  </w:t>
      </w:r>
      <w:r w:rsidRPr="00EF3938">
        <w:rPr>
          <w:rFonts w:ascii="Arial" w:hAnsi="Arial" w:cs="Arial"/>
        </w:rPr>
        <w:t xml:space="preserve">These countries are able to compete and win in a market </w:t>
      </w:r>
      <w:r w:rsidR="004F1B3E" w:rsidRPr="00EF3938">
        <w:rPr>
          <w:rFonts w:ascii="Arial" w:hAnsi="Arial" w:cs="Arial"/>
        </w:rPr>
        <w:t xml:space="preserve">where we </w:t>
      </w:r>
      <w:r w:rsidR="0090774D" w:rsidRPr="00EF3938">
        <w:rPr>
          <w:rFonts w:ascii="Arial" w:hAnsi="Arial" w:cs="Arial"/>
        </w:rPr>
        <w:t xml:space="preserve">should be </w:t>
      </w:r>
      <w:r w:rsidR="004F1B3E" w:rsidRPr="00EF3938">
        <w:rPr>
          <w:rFonts w:ascii="Arial" w:hAnsi="Arial" w:cs="Arial"/>
        </w:rPr>
        <w:t xml:space="preserve">exceptionally competitive </w:t>
      </w:r>
      <w:r w:rsidRPr="00EF3938">
        <w:rPr>
          <w:rFonts w:ascii="Arial" w:hAnsi="Arial" w:cs="Arial"/>
        </w:rPr>
        <w:t xml:space="preserve">due to </w:t>
      </w:r>
      <w:r w:rsidR="008E5E99" w:rsidRPr="00EF3938">
        <w:rPr>
          <w:rFonts w:ascii="Arial" w:hAnsi="Arial" w:cs="Arial"/>
        </w:rPr>
        <w:t xml:space="preserve">quality, </w:t>
      </w:r>
      <w:r w:rsidRPr="00EF3938">
        <w:rPr>
          <w:rFonts w:ascii="Arial" w:hAnsi="Arial" w:cs="Arial"/>
        </w:rPr>
        <w:t xml:space="preserve">proximity and time of delivery.  And we expect that </w:t>
      </w:r>
      <w:r w:rsidR="008E5E99" w:rsidRPr="00EF3938">
        <w:rPr>
          <w:rFonts w:ascii="Arial" w:hAnsi="Arial" w:cs="Arial"/>
        </w:rPr>
        <w:t xml:space="preserve">Cuba’s need for </w:t>
      </w:r>
      <w:r w:rsidR="009C6176" w:rsidRPr="00EF3938">
        <w:rPr>
          <w:rFonts w:ascii="Arial" w:hAnsi="Arial" w:cs="Arial"/>
        </w:rPr>
        <w:t xml:space="preserve">these products </w:t>
      </w:r>
      <w:r w:rsidR="006E5760" w:rsidRPr="00EF3938">
        <w:rPr>
          <w:rFonts w:ascii="Arial" w:hAnsi="Arial" w:cs="Arial"/>
        </w:rPr>
        <w:t xml:space="preserve">will continue </w:t>
      </w:r>
      <w:r w:rsidR="009C6176" w:rsidRPr="00EF3938">
        <w:rPr>
          <w:rFonts w:ascii="Arial" w:hAnsi="Arial" w:cs="Arial"/>
        </w:rPr>
        <w:t xml:space="preserve">to </w:t>
      </w:r>
      <w:r w:rsidRPr="00EF3938">
        <w:rPr>
          <w:rFonts w:ascii="Arial" w:hAnsi="Arial" w:cs="Arial"/>
        </w:rPr>
        <w:t xml:space="preserve">grow.  Cuba’s GDP is expected to grow significantly over the next five years, and with an expanding middle class, </w:t>
      </w:r>
      <w:r w:rsidR="008E5E99" w:rsidRPr="00EF3938">
        <w:rPr>
          <w:rFonts w:ascii="Arial" w:hAnsi="Arial" w:cs="Arial"/>
        </w:rPr>
        <w:t xml:space="preserve">and ease of travel restrictions from the U.S., </w:t>
      </w:r>
      <w:r w:rsidR="00325E99" w:rsidRPr="00EF3938">
        <w:rPr>
          <w:rFonts w:ascii="Arial" w:hAnsi="Arial" w:cs="Arial"/>
        </w:rPr>
        <w:t xml:space="preserve">agricultural </w:t>
      </w:r>
      <w:r w:rsidRPr="00EF3938">
        <w:rPr>
          <w:rFonts w:ascii="Arial" w:hAnsi="Arial" w:cs="Arial"/>
        </w:rPr>
        <w:t>imports will become increasingly necessary.</w:t>
      </w:r>
      <w:r w:rsidR="008E5E99" w:rsidRPr="00EF3938">
        <w:rPr>
          <w:rFonts w:ascii="Arial" w:hAnsi="Arial" w:cs="Arial"/>
          <w:shd w:val="clear" w:color="auto" w:fill="FFFFFF"/>
        </w:rPr>
        <w:t xml:space="preserve">  While Cuba </w:t>
      </w:r>
      <w:r w:rsidR="004F1B3E" w:rsidRPr="00EF3938">
        <w:rPr>
          <w:rFonts w:ascii="Arial" w:hAnsi="Arial" w:cs="Arial"/>
          <w:shd w:val="clear" w:color="auto" w:fill="FFFFFF"/>
        </w:rPr>
        <w:t>may</w:t>
      </w:r>
      <w:r w:rsidR="008E5E99" w:rsidRPr="00EF3938">
        <w:rPr>
          <w:rFonts w:ascii="Arial" w:hAnsi="Arial" w:cs="Arial"/>
          <w:shd w:val="clear" w:color="auto" w:fill="FFFFFF"/>
        </w:rPr>
        <w:t xml:space="preserve"> never be a trading partner to the scale of Mexico or Canada, tangible effects </w:t>
      </w:r>
      <w:r w:rsidR="00325E99" w:rsidRPr="00EF3938">
        <w:rPr>
          <w:rFonts w:ascii="Arial" w:hAnsi="Arial" w:cs="Arial"/>
          <w:shd w:val="clear" w:color="auto" w:fill="FFFFFF"/>
        </w:rPr>
        <w:t xml:space="preserve">would benefit the </w:t>
      </w:r>
      <w:r w:rsidR="008E5E99" w:rsidRPr="00EF3938">
        <w:rPr>
          <w:rFonts w:ascii="Arial" w:hAnsi="Arial" w:cs="Arial"/>
          <w:shd w:val="clear" w:color="auto" w:fill="FFFFFF"/>
        </w:rPr>
        <w:t xml:space="preserve">agriculture industry. </w:t>
      </w:r>
    </w:p>
    <w:p w:rsidR="008A1A40" w:rsidRPr="00EF3938" w:rsidRDefault="008A1A40" w:rsidP="00624A67">
      <w:pPr>
        <w:pStyle w:val="NoSpacing"/>
        <w:rPr>
          <w:rFonts w:ascii="Arial" w:hAnsi="Arial" w:cs="Arial"/>
          <w:shd w:val="clear" w:color="auto" w:fill="FFFFFF"/>
        </w:rPr>
      </w:pPr>
    </w:p>
    <w:p w:rsidR="00EF3938" w:rsidRPr="00EF3938" w:rsidRDefault="00EF3938" w:rsidP="00EF3938">
      <w:pPr>
        <w:autoSpaceDE w:val="0"/>
        <w:autoSpaceDN w:val="0"/>
        <w:adjustRightInd w:val="0"/>
        <w:spacing w:after="0" w:line="240" w:lineRule="auto"/>
        <w:rPr>
          <w:rFonts w:ascii="Arial" w:hAnsi="Arial" w:cs="Arial"/>
          <w:color w:val="000000"/>
        </w:rPr>
      </w:pPr>
      <w:r w:rsidRPr="00EF3938">
        <w:rPr>
          <w:rFonts w:ascii="Arial" w:hAnsi="Arial" w:cs="Arial"/>
          <w:color w:val="000000"/>
        </w:rPr>
        <w:t>For the leading U.S.-based companies who buy grain and oilseeds from farmers, the effect of U.S. sanctions on Cuba reaches beyond the United States to the global supply chain.</w:t>
      </w:r>
    </w:p>
    <w:p w:rsidR="006372FE" w:rsidRPr="00EF3938" w:rsidRDefault="00EF3938" w:rsidP="00EF3938">
      <w:pPr>
        <w:pStyle w:val="NoSpacing"/>
        <w:rPr>
          <w:rFonts w:ascii="Arial" w:hAnsi="Arial" w:cs="Arial"/>
          <w:shd w:val="clear" w:color="auto" w:fill="FFFFFF"/>
        </w:rPr>
      </w:pPr>
      <w:r w:rsidRPr="00EF3938">
        <w:rPr>
          <w:rFonts w:ascii="Arial" w:hAnsi="Arial" w:cs="Arial"/>
          <w:color w:val="000000"/>
        </w:rPr>
        <w:t>As mentioned earlier, Cuba is buying grain from countries such as Argentina and Brazil.  Many global agribusiness companies have operating companies in these countries as well, but for those which are U.S.-headquartered, current sanctions also prevent these Brazilian and Argentine affiliates from selling to Cuba. This creates an un-level playing field between U.S.-headquartered companies and our other competitors costing us and our farmer customers sales opportunities.</w:t>
      </w:r>
    </w:p>
    <w:p w:rsidR="00EF3938" w:rsidRPr="00EF3938" w:rsidRDefault="00EF3938" w:rsidP="00624A67">
      <w:pPr>
        <w:pStyle w:val="NoSpacing"/>
        <w:rPr>
          <w:rFonts w:ascii="Arial" w:hAnsi="Arial" w:cs="Arial"/>
          <w:shd w:val="clear" w:color="auto" w:fill="FFFFFF"/>
        </w:rPr>
      </w:pPr>
    </w:p>
    <w:p w:rsidR="00BF33A9" w:rsidRPr="00EF3938" w:rsidRDefault="0069622C" w:rsidP="00624A67">
      <w:pPr>
        <w:pStyle w:val="NoSpacing"/>
        <w:rPr>
          <w:rFonts w:ascii="Arial" w:hAnsi="Arial" w:cs="Arial"/>
          <w:shd w:val="clear" w:color="auto" w:fill="FFFFFF"/>
        </w:rPr>
      </w:pPr>
      <w:r w:rsidRPr="00EF3938">
        <w:rPr>
          <w:rFonts w:ascii="Arial" w:hAnsi="Arial" w:cs="Arial"/>
          <w:shd w:val="clear" w:color="auto" w:fill="FFFFFF"/>
        </w:rPr>
        <w:t>Cuba depends on agriculture imports in order to feed its people.  It is estimated that imports account for between 60 and 80% of a Cuban’s daily caloric consumption.</w:t>
      </w:r>
      <w:r w:rsidR="00BC66F1" w:rsidRPr="00EF3938">
        <w:rPr>
          <w:rStyle w:val="FootnoteReference"/>
          <w:rFonts w:ascii="Arial" w:hAnsi="Arial" w:cs="Arial"/>
          <w:shd w:val="clear" w:color="auto" w:fill="FFFFFF"/>
        </w:rPr>
        <w:footnoteReference w:id="2"/>
      </w:r>
      <w:r w:rsidRPr="00EF3938">
        <w:rPr>
          <w:rFonts w:ascii="Arial" w:hAnsi="Arial" w:cs="Arial"/>
          <w:shd w:val="clear" w:color="auto" w:fill="FFFFFF"/>
        </w:rPr>
        <w:t xml:space="preserve">  With the help of Congress</w:t>
      </w:r>
      <w:r w:rsidR="00325E99" w:rsidRPr="00EF3938">
        <w:rPr>
          <w:rFonts w:ascii="Arial" w:hAnsi="Arial" w:cs="Arial"/>
          <w:shd w:val="clear" w:color="auto" w:fill="FFFFFF"/>
        </w:rPr>
        <w:t xml:space="preserve"> to ensure that Cuba</w:t>
      </w:r>
      <w:r w:rsidR="00084FBE" w:rsidRPr="00EF3938">
        <w:rPr>
          <w:rFonts w:ascii="Arial" w:hAnsi="Arial" w:cs="Arial"/>
          <w:shd w:val="clear" w:color="auto" w:fill="FFFFFF"/>
        </w:rPr>
        <w:t xml:space="preserve"> </w:t>
      </w:r>
      <w:r w:rsidR="00325E99" w:rsidRPr="00EF3938">
        <w:rPr>
          <w:rFonts w:ascii="Arial" w:hAnsi="Arial" w:cs="Arial"/>
          <w:shd w:val="clear" w:color="auto" w:fill="FFFFFF"/>
        </w:rPr>
        <w:t xml:space="preserve">has the </w:t>
      </w:r>
      <w:r w:rsidRPr="00EF3938">
        <w:rPr>
          <w:rFonts w:ascii="Arial" w:hAnsi="Arial" w:cs="Arial"/>
          <w:shd w:val="clear" w:color="auto" w:fill="FFFFFF"/>
        </w:rPr>
        <w:t xml:space="preserve">ability to finance agriculture exports from the United States, </w:t>
      </w:r>
      <w:r w:rsidR="006E5760" w:rsidRPr="00EF3938">
        <w:rPr>
          <w:rFonts w:ascii="Arial" w:hAnsi="Arial" w:cs="Arial"/>
          <w:shd w:val="clear" w:color="auto" w:fill="FFFFFF"/>
        </w:rPr>
        <w:t xml:space="preserve">as well as removing any barriers to trade by affiliates of U.S. headquartered companies, </w:t>
      </w:r>
      <w:r w:rsidRPr="00EF3938">
        <w:rPr>
          <w:rFonts w:ascii="Arial" w:hAnsi="Arial" w:cs="Arial"/>
          <w:shd w:val="clear" w:color="auto" w:fill="FFFFFF"/>
        </w:rPr>
        <w:t xml:space="preserve">we can once again play an </w:t>
      </w:r>
      <w:r w:rsidR="00F63AA5" w:rsidRPr="00EF3938">
        <w:rPr>
          <w:rFonts w:ascii="Arial" w:hAnsi="Arial" w:cs="Arial"/>
          <w:shd w:val="clear" w:color="auto" w:fill="FFFFFF"/>
        </w:rPr>
        <w:t xml:space="preserve">important </w:t>
      </w:r>
      <w:r w:rsidRPr="00EF3938">
        <w:rPr>
          <w:rFonts w:ascii="Arial" w:hAnsi="Arial" w:cs="Arial"/>
          <w:shd w:val="clear" w:color="auto" w:fill="FFFFFF"/>
        </w:rPr>
        <w:t xml:space="preserve">role in Cuba’s food security.  </w:t>
      </w:r>
    </w:p>
    <w:p w:rsidR="00BF33A9" w:rsidRPr="00EF3938" w:rsidRDefault="00BF33A9" w:rsidP="00624A67">
      <w:pPr>
        <w:pStyle w:val="NoSpacing"/>
        <w:rPr>
          <w:rFonts w:ascii="Arial" w:hAnsi="Arial" w:cs="Arial"/>
          <w:shd w:val="clear" w:color="auto" w:fill="FFFFFF"/>
        </w:rPr>
      </w:pPr>
    </w:p>
    <w:p w:rsidR="007502DF" w:rsidRPr="00325E99" w:rsidRDefault="0069622C" w:rsidP="00624A67">
      <w:pPr>
        <w:pStyle w:val="NoSpacing"/>
        <w:rPr>
          <w:rFonts w:cs="Arial"/>
          <w:sz w:val="32"/>
          <w:szCs w:val="32"/>
        </w:rPr>
      </w:pPr>
      <w:r w:rsidRPr="00EF3938">
        <w:rPr>
          <w:rFonts w:ascii="Arial" w:hAnsi="Arial" w:cs="Arial"/>
          <w:shd w:val="clear" w:color="auto" w:fill="FFFFFF"/>
        </w:rPr>
        <w:t xml:space="preserve">Thank you again, and I look forward to any questions that you may have.  </w:t>
      </w:r>
    </w:p>
    <w:sectPr w:rsidR="007502DF" w:rsidRPr="00325E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D8" w:rsidRDefault="00715ED8" w:rsidP="00BC66F1">
      <w:pPr>
        <w:spacing w:after="0" w:line="240" w:lineRule="auto"/>
      </w:pPr>
      <w:r>
        <w:separator/>
      </w:r>
    </w:p>
  </w:endnote>
  <w:endnote w:type="continuationSeparator" w:id="0">
    <w:p w:rsidR="00715ED8" w:rsidRDefault="00715ED8" w:rsidP="00BC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D8" w:rsidRDefault="00715ED8" w:rsidP="00BC66F1">
      <w:pPr>
        <w:spacing w:after="0" w:line="240" w:lineRule="auto"/>
      </w:pPr>
      <w:r>
        <w:separator/>
      </w:r>
    </w:p>
  </w:footnote>
  <w:footnote w:type="continuationSeparator" w:id="0">
    <w:p w:rsidR="00715ED8" w:rsidRDefault="00715ED8" w:rsidP="00BC66F1">
      <w:pPr>
        <w:spacing w:after="0" w:line="240" w:lineRule="auto"/>
      </w:pPr>
      <w:r>
        <w:continuationSeparator/>
      </w:r>
    </w:p>
  </w:footnote>
  <w:footnote w:id="1">
    <w:p w:rsidR="00BC66F1" w:rsidRPr="00BC66F1" w:rsidRDefault="00BC66F1">
      <w:pPr>
        <w:pStyle w:val="FootnoteText"/>
      </w:pPr>
      <w:r>
        <w:rPr>
          <w:rStyle w:val="FootnoteReference"/>
        </w:rPr>
        <w:footnoteRef/>
      </w:r>
      <w:r>
        <w:t xml:space="preserve"> Mark A. </w:t>
      </w:r>
      <w:proofErr w:type="spellStart"/>
      <w:r>
        <w:t>McMinimy</w:t>
      </w:r>
      <w:proofErr w:type="spellEnd"/>
      <w:r>
        <w:t xml:space="preserve">, </w:t>
      </w:r>
      <w:r>
        <w:rPr>
          <w:i/>
        </w:rPr>
        <w:t xml:space="preserve">Financing U.S. Agricultural Exports to Cuba </w:t>
      </w:r>
      <w:r>
        <w:t>(CRS Insight: June, 2016).</w:t>
      </w:r>
    </w:p>
  </w:footnote>
  <w:footnote w:id="2">
    <w:p w:rsidR="00BC66F1" w:rsidRPr="00BC66F1" w:rsidRDefault="00BC66F1">
      <w:pPr>
        <w:pStyle w:val="FootnoteText"/>
      </w:pPr>
      <w:r>
        <w:rPr>
          <w:rStyle w:val="FootnoteReference"/>
        </w:rPr>
        <w:footnoteRef/>
      </w:r>
      <w:r>
        <w:t xml:space="preserve"> Brian D. Healy, </w:t>
      </w:r>
      <w:r>
        <w:rPr>
          <w:i/>
        </w:rPr>
        <w:t>U.S. Agricultural Exports to Cuba Have Substantial Room for Growth</w:t>
      </w:r>
      <w:r>
        <w:t xml:space="preserve"> (Foreign Agricultural Service International Agricultural</w:t>
      </w:r>
      <w:r w:rsidR="00D2095A">
        <w:t xml:space="preserve"> Trade Report: June 22, 2015),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32B"/>
    <w:multiLevelType w:val="hybridMultilevel"/>
    <w:tmpl w:val="61C67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39"/>
    <w:rsid w:val="000504C6"/>
    <w:rsid w:val="00056739"/>
    <w:rsid w:val="00073E99"/>
    <w:rsid w:val="00084FBE"/>
    <w:rsid w:val="0009295D"/>
    <w:rsid w:val="00107950"/>
    <w:rsid w:val="00131358"/>
    <w:rsid w:val="0015765A"/>
    <w:rsid w:val="00167C0E"/>
    <w:rsid w:val="001C7F41"/>
    <w:rsid w:val="00290CA5"/>
    <w:rsid w:val="00296907"/>
    <w:rsid w:val="002A73DB"/>
    <w:rsid w:val="002E3A74"/>
    <w:rsid w:val="002F5902"/>
    <w:rsid w:val="002F785D"/>
    <w:rsid w:val="00325E99"/>
    <w:rsid w:val="003B63D7"/>
    <w:rsid w:val="0043231D"/>
    <w:rsid w:val="00471019"/>
    <w:rsid w:val="00476413"/>
    <w:rsid w:val="00494886"/>
    <w:rsid w:val="004E168C"/>
    <w:rsid w:val="004F1B3E"/>
    <w:rsid w:val="004F7412"/>
    <w:rsid w:val="005A1E40"/>
    <w:rsid w:val="005F3342"/>
    <w:rsid w:val="00624A67"/>
    <w:rsid w:val="006273E2"/>
    <w:rsid w:val="006372FE"/>
    <w:rsid w:val="00647FE9"/>
    <w:rsid w:val="00680871"/>
    <w:rsid w:val="0069622C"/>
    <w:rsid w:val="006E5760"/>
    <w:rsid w:val="00715ED8"/>
    <w:rsid w:val="00715F13"/>
    <w:rsid w:val="007250DB"/>
    <w:rsid w:val="007502DF"/>
    <w:rsid w:val="007B7218"/>
    <w:rsid w:val="007B7317"/>
    <w:rsid w:val="007C70E3"/>
    <w:rsid w:val="00813413"/>
    <w:rsid w:val="00835BBF"/>
    <w:rsid w:val="008A1A40"/>
    <w:rsid w:val="008A2410"/>
    <w:rsid w:val="008C41D7"/>
    <w:rsid w:val="008C5C44"/>
    <w:rsid w:val="008D731D"/>
    <w:rsid w:val="008E5E99"/>
    <w:rsid w:val="0090774D"/>
    <w:rsid w:val="0093449C"/>
    <w:rsid w:val="00964991"/>
    <w:rsid w:val="00991D93"/>
    <w:rsid w:val="009C6176"/>
    <w:rsid w:val="00A61ACB"/>
    <w:rsid w:val="00A830E5"/>
    <w:rsid w:val="00AA6D70"/>
    <w:rsid w:val="00AB2088"/>
    <w:rsid w:val="00AB6762"/>
    <w:rsid w:val="00AB6DC6"/>
    <w:rsid w:val="00AF794D"/>
    <w:rsid w:val="00B128D8"/>
    <w:rsid w:val="00B32290"/>
    <w:rsid w:val="00B4176A"/>
    <w:rsid w:val="00B770FC"/>
    <w:rsid w:val="00B85C40"/>
    <w:rsid w:val="00B87F58"/>
    <w:rsid w:val="00BC66F1"/>
    <w:rsid w:val="00BF33A9"/>
    <w:rsid w:val="00C04117"/>
    <w:rsid w:val="00C27523"/>
    <w:rsid w:val="00C55CE0"/>
    <w:rsid w:val="00C64055"/>
    <w:rsid w:val="00CF4118"/>
    <w:rsid w:val="00D2095A"/>
    <w:rsid w:val="00D27137"/>
    <w:rsid w:val="00D34FE1"/>
    <w:rsid w:val="00D6558F"/>
    <w:rsid w:val="00D728B5"/>
    <w:rsid w:val="00DD66B1"/>
    <w:rsid w:val="00E7229F"/>
    <w:rsid w:val="00E90199"/>
    <w:rsid w:val="00EB78BB"/>
    <w:rsid w:val="00ED3B8C"/>
    <w:rsid w:val="00EE6B9D"/>
    <w:rsid w:val="00EF1F19"/>
    <w:rsid w:val="00EF3938"/>
    <w:rsid w:val="00F23F3D"/>
    <w:rsid w:val="00F313F4"/>
    <w:rsid w:val="00F63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9697"/>
  <w15:docId w15:val="{A0EC4856-3B65-48E9-9835-19A9D777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739"/>
    <w:pPr>
      <w:spacing w:after="0" w:line="240" w:lineRule="auto"/>
    </w:pPr>
  </w:style>
  <w:style w:type="character" w:styleId="Hyperlink">
    <w:name w:val="Hyperlink"/>
    <w:basedOn w:val="DefaultParagraphFont"/>
    <w:uiPriority w:val="99"/>
    <w:unhideWhenUsed/>
    <w:rsid w:val="007250DB"/>
    <w:rPr>
      <w:color w:val="0563C1" w:themeColor="hyperlink"/>
      <w:u w:val="single"/>
    </w:rPr>
  </w:style>
  <w:style w:type="paragraph" w:styleId="ListParagraph">
    <w:name w:val="List Paragraph"/>
    <w:basedOn w:val="Normal"/>
    <w:uiPriority w:val="34"/>
    <w:qFormat/>
    <w:rsid w:val="00494886"/>
    <w:pPr>
      <w:ind w:left="720"/>
      <w:contextualSpacing/>
    </w:pPr>
  </w:style>
  <w:style w:type="paragraph" w:styleId="BalloonText">
    <w:name w:val="Balloon Text"/>
    <w:basedOn w:val="Normal"/>
    <w:link w:val="BalloonTextChar"/>
    <w:uiPriority w:val="99"/>
    <w:semiHidden/>
    <w:unhideWhenUsed/>
    <w:rsid w:val="00B85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C40"/>
    <w:rPr>
      <w:rFonts w:ascii="Segoe UI" w:hAnsi="Segoe UI" w:cs="Segoe UI"/>
      <w:sz w:val="18"/>
      <w:szCs w:val="18"/>
    </w:rPr>
  </w:style>
  <w:style w:type="character" w:styleId="CommentReference">
    <w:name w:val="annotation reference"/>
    <w:basedOn w:val="DefaultParagraphFont"/>
    <w:uiPriority w:val="99"/>
    <w:semiHidden/>
    <w:unhideWhenUsed/>
    <w:rsid w:val="00325E99"/>
    <w:rPr>
      <w:sz w:val="16"/>
      <w:szCs w:val="16"/>
    </w:rPr>
  </w:style>
  <w:style w:type="paragraph" w:styleId="CommentText">
    <w:name w:val="annotation text"/>
    <w:basedOn w:val="Normal"/>
    <w:link w:val="CommentTextChar"/>
    <w:uiPriority w:val="99"/>
    <w:semiHidden/>
    <w:unhideWhenUsed/>
    <w:rsid w:val="00325E99"/>
    <w:pPr>
      <w:spacing w:line="240" w:lineRule="auto"/>
    </w:pPr>
    <w:rPr>
      <w:sz w:val="20"/>
      <w:szCs w:val="20"/>
    </w:rPr>
  </w:style>
  <w:style w:type="character" w:customStyle="1" w:styleId="CommentTextChar">
    <w:name w:val="Comment Text Char"/>
    <w:basedOn w:val="DefaultParagraphFont"/>
    <w:link w:val="CommentText"/>
    <w:uiPriority w:val="99"/>
    <w:semiHidden/>
    <w:rsid w:val="00325E99"/>
    <w:rPr>
      <w:sz w:val="20"/>
      <w:szCs w:val="20"/>
    </w:rPr>
  </w:style>
  <w:style w:type="paragraph" w:styleId="CommentSubject">
    <w:name w:val="annotation subject"/>
    <w:basedOn w:val="CommentText"/>
    <w:next w:val="CommentText"/>
    <w:link w:val="CommentSubjectChar"/>
    <w:uiPriority w:val="99"/>
    <w:semiHidden/>
    <w:unhideWhenUsed/>
    <w:rsid w:val="00325E99"/>
    <w:rPr>
      <w:b/>
      <w:bCs/>
    </w:rPr>
  </w:style>
  <w:style w:type="character" w:customStyle="1" w:styleId="CommentSubjectChar">
    <w:name w:val="Comment Subject Char"/>
    <w:basedOn w:val="CommentTextChar"/>
    <w:link w:val="CommentSubject"/>
    <w:uiPriority w:val="99"/>
    <w:semiHidden/>
    <w:rsid w:val="00325E99"/>
    <w:rPr>
      <w:b/>
      <w:bCs/>
      <w:sz w:val="20"/>
      <w:szCs w:val="20"/>
    </w:rPr>
  </w:style>
  <w:style w:type="paragraph" w:styleId="FootnoteText">
    <w:name w:val="footnote text"/>
    <w:basedOn w:val="Normal"/>
    <w:link w:val="FootnoteTextChar"/>
    <w:uiPriority w:val="99"/>
    <w:semiHidden/>
    <w:unhideWhenUsed/>
    <w:rsid w:val="00BC6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6F1"/>
    <w:rPr>
      <w:sz w:val="20"/>
      <w:szCs w:val="20"/>
    </w:rPr>
  </w:style>
  <w:style w:type="character" w:styleId="FootnoteReference">
    <w:name w:val="footnote reference"/>
    <w:basedOn w:val="DefaultParagraphFont"/>
    <w:uiPriority w:val="99"/>
    <w:semiHidden/>
    <w:unhideWhenUsed/>
    <w:rsid w:val="00BC66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28389">
      <w:bodyDiv w:val="1"/>
      <w:marLeft w:val="0"/>
      <w:marRight w:val="0"/>
      <w:marTop w:val="0"/>
      <w:marBottom w:val="0"/>
      <w:divBdr>
        <w:top w:val="none" w:sz="0" w:space="0" w:color="auto"/>
        <w:left w:val="none" w:sz="0" w:space="0" w:color="auto"/>
        <w:bottom w:val="none" w:sz="0" w:space="0" w:color="auto"/>
        <w:right w:val="none" w:sz="0" w:space="0" w:color="auto"/>
      </w:divBdr>
      <w:divsChild>
        <w:div w:id="880635713">
          <w:marLeft w:val="0"/>
          <w:marRight w:val="0"/>
          <w:marTop w:val="0"/>
          <w:marBottom w:val="0"/>
          <w:divBdr>
            <w:top w:val="none" w:sz="0" w:space="0" w:color="auto"/>
            <w:left w:val="none" w:sz="0" w:space="0" w:color="auto"/>
            <w:bottom w:val="none" w:sz="0" w:space="0" w:color="auto"/>
            <w:right w:val="none" w:sz="0" w:space="0" w:color="auto"/>
          </w:divBdr>
        </w:div>
        <w:div w:id="758714531">
          <w:marLeft w:val="0"/>
          <w:marRight w:val="0"/>
          <w:marTop w:val="0"/>
          <w:marBottom w:val="0"/>
          <w:divBdr>
            <w:top w:val="none" w:sz="0" w:space="0" w:color="auto"/>
            <w:left w:val="none" w:sz="0" w:space="0" w:color="auto"/>
            <w:bottom w:val="none" w:sz="0" w:space="0" w:color="auto"/>
            <w:right w:val="none" w:sz="0" w:space="0" w:color="auto"/>
          </w:divBdr>
        </w:div>
        <w:div w:id="1166361505">
          <w:marLeft w:val="0"/>
          <w:marRight w:val="0"/>
          <w:marTop w:val="0"/>
          <w:marBottom w:val="0"/>
          <w:divBdr>
            <w:top w:val="none" w:sz="0" w:space="0" w:color="auto"/>
            <w:left w:val="none" w:sz="0" w:space="0" w:color="auto"/>
            <w:bottom w:val="none" w:sz="0" w:space="0" w:color="auto"/>
            <w:right w:val="none" w:sz="0" w:space="0" w:color="auto"/>
          </w:divBdr>
        </w:div>
      </w:divsChild>
    </w:div>
    <w:div w:id="622350389">
      <w:bodyDiv w:val="1"/>
      <w:marLeft w:val="0"/>
      <w:marRight w:val="0"/>
      <w:marTop w:val="0"/>
      <w:marBottom w:val="0"/>
      <w:divBdr>
        <w:top w:val="none" w:sz="0" w:space="0" w:color="auto"/>
        <w:left w:val="none" w:sz="0" w:space="0" w:color="auto"/>
        <w:bottom w:val="none" w:sz="0" w:space="0" w:color="auto"/>
        <w:right w:val="none" w:sz="0" w:space="0" w:color="auto"/>
      </w:divBdr>
      <w:divsChild>
        <w:div w:id="638413676">
          <w:marLeft w:val="0"/>
          <w:marRight w:val="0"/>
          <w:marTop w:val="0"/>
          <w:marBottom w:val="0"/>
          <w:divBdr>
            <w:top w:val="none" w:sz="0" w:space="0" w:color="auto"/>
            <w:left w:val="none" w:sz="0" w:space="0" w:color="auto"/>
            <w:bottom w:val="none" w:sz="0" w:space="0" w:color="auto"/>
            <w:right w:val="none" w:sz="0" w:space="0" w:color="auto"/>
          </w:divBdr>
        </w:div>
        <w:div w:id="925574954">
          <w:marLeft w:val="0"/>
          <w:marRight w:val="0"/>
          <w:marTop w:val="0"/>
          <w:marBottom w:val="0"/>
          <w:divBdr>
            <w:top w:val="none" w:sz="0" w:space="0" w:color="auto"/>
            <w:left w:val="none" w:sz="0" w:space="0" w:color="auto"/>
            <w:bottom w:val="none" w:sz="0" w:space="0" w:color="auto"/>
            <w:right w:val="none" w:sz="0" w:space="0" w:color="auto"/>
          </w:divBdr>
        </w:div>
        <w:div w:id="14697604">
          <w:marLeft w:val="0"/>
          <w:marRight w:val="0"/>
          <w:marTop w:val="0"/>
          <w:marBottom w:val="0"/>
          <w:divBdr>
            <w:top w:val="none" w:sz="0" w:space="0" w:color="auto"/>
            <w:left w:val="none" w:sz="0" w:space="0" w:color="auto"/>
            <w:bottom w:val="none" w:sz="0" w:space="0" w:color="auto"/>
            <w:right w:val="none" w:sz="0" w:space="0" w:color="auto"/>
          </w:divBdr>
        </w:div>
        <w:div w:id="171191646">
          <w:marLeft w:val="0"/>
          <w:marRight w:val="0"/>
          <w:marTop w:val="0"/>
          <w:marBottom w:val="0"/>
          <w:divBdr>
            <w:top w:val="none" w:sz="0" w:space="0" w:color="auto"/>
            <w:left w:val="none" w:sz="0" w:space="0" w:color="auto"/>
            <w:bottom w:val="none" w:sz="0" w:space="0" w:color="auto"/>
            <w:right w:val="none" w:sz="0" w:space="0" w:color="auto"/>
          </w:divBdr>
        </w:div>
        <w:div w:id="2116165763">
          <w:marLeft w:val="0"/>
          <w:marRight w:val="0"/>
          <w:marTop w:val="0"/>
          <w:marBottom w:val="0"/>
          <w:divBdr>
            <w:top w:val="none" w:sz="0" w:space="0" w:color="auto"/>
            <w:left w:val="none" w:sz="0" w:space="0" w:color="auto"/>
            <w:bottom w:val="none" w:sz="0" w:space="0" w:color="auto"/>
            <w:right w:val="none" w:sz="0" w:space="0" w:color="auto"/>
          </w:divBdr>
        </w:div>
        <w:div w:id="1684741437">
          <w:marLeft w:val="0"/>
          <w:marRight w:val="0"/>
          <w:marTop w:val="0"/>
          <w:marBottom w:val="0"/>
          <w:divBdr>
            <w:top w:val="none" w:sz="0" w:space="0" w:color="auto"/>
            <w:left w:val="none" w:sz="0" w:space="0" w:color="auto"/>
            <w:bottom w:val="none" w:sz="0" w:space="0" w:color="auto"/>
            <w:right w:val="none" w:sz="0" w:space="0" w:color="auto"/>
          </w:divBdr>
        </w:div>
        <w:div w:id="1196850392">
          <w:marLeft w:val="0"/>
          <w:marRight w:val="0"/>
          <w:marTop w:val="0"/>
          <w:marBottom w:val="0"/>
          <w:divBdr>
            <w:top w:val="none" w:sz="0" w:space="0" w:color="auto"/>
            <w:left w:val="none" w:sz="0" w:space="0" w:color="auto"/>
            <w:bottom w:val="none" w:sz="0" w:space="0" w:color="auto"/>
            <w:right w:val="none" w:sz="0" w:space="0" w:color="auto"/>
          </w:divBdr>
        </w:div>
        <w:div w:id="199780237">
          <w:marLeft w:val="0"/>
          <w:marRight w:val="0"/>
          <w:marTop w:val="0"/>
          <w:marBottom w:val="0"/>
          <w:divBdr>
            <w:top w:val="none" w:sz="0" w:space="0" w:color="auto"/>
            <w:left w:val="none" w:sz="0" w:space="0" w:color="auto"/>
            <w:bottom w:val="none" w:sz="0" w:space="0" w:color="auto"/>
            <w:right w:val="none" w:sz="0" w:space="0" w:color="auto"/>
          </w:divBdr>
        </w:div>
        <w:div w:id="785075487">
          <w:marLeft w:val="0"/>
          <w:marRight w:val="0"/>
          <w:marTop w:val="0"/>
          <w:marBottom w:val="0"/>
          <w:divBdr>
            <w:top w:val="none" w:sz="0" w:space="0" w:color="auto"/>
            <w:left w:val="none" w:sz="0" w:space="0" w:color="auto"/>
            <w:bottom w:val="none" w:sz="0" w:space="0" w:color="auto"/>
            <w:right w:val="none" w:sz="0" w:space="0" w:color="auto"/>
          </w:divBdr>
        </w:div>
        <w:div w:id="1259098566">
          <w:marLeft w:val="0"/>
          <w:marRight w:val="0"/>
          <w:marTop w:val="0"/>
          <w:marBottom w:val="0"/>
          <w:divBdr>
            <w:top w:val="none" w:sz="0" w:space="0" w:color="auto"/>
            <w:left w:val="none" w:sz="0" w:space="0" w:color="auto"/>
            <w:bottom w:val="none" w:sz="0" w:space="0" w:color="auto"/>
            <w:right w:val="none" w:sz="0" w:space="0" w:color="auto"/>
          </w:divBdr>
        </w:div>
        <w:div w:id="1205487787">
          <w:marLeft w:val="0"/>
          <w:marRight w:val="0"/>
          <w:marTop w:val="0"/>
          <w:marBottom w:val="0"/>
          <w:divBdr>
            <w:top w:val="none" w:sz="0" w:space="0" w:color="auto"/>
            <w:left w:val="none" w:sz="0" w:space="0" w:color="auto"/>
            <w:bottom w:val="none" w:sz="0" w:space="0" w:color="auto"/>
            <w:right w:val="none" w:sz="0" w:space="0" w:color="auto"/>
          </w:divBdr>
        </w:div>
        <w:div w:id="1410351883">
          <w:marLeft w:val="0"/>
          <w:marRight w:val="0"/>
          <w:marTop w:val="0"/>
          <w:marBottom w:val="0"/>
          <w:divBdr>
            <w:top w:val="none" w:sz="0" w:space="0" w:color="auto"/>
            <w:left w:val="none" w:sz="0" w:space="0" w:color="auto"/>
            <w:bottom w:val="none" w:sz="0" w:space="0" w:color="auto"/>
            <w:right w:val="none" w:sz="0" w:space="0" w:color="auto"/>
          </w:divBdr>
        </w:div>
      </w:divsChild>
    </w:div>
    <w:div w:id="905338316">
      <w:bodyDiv w:val="1"/>
      <w:marLeft w:val="0"/>
      <w:marRight w:val="0"/>
      <w:marTop w:val="0"/>
      <w:marBottom w:val="0"/>
      <w:divBdr>
        <w:top w:val="none" w:sz="0" w:space="0" w:color="auto"/>
        <w:left w:val="none" w:sz="0" w:space="0" w:color="auto"/>
        <w:bottom w:val="none" w:sz="0" w:space="0" w:color="auto"/>
        <w:right w:val="none" w:sz="0" w:space="0" w:color="auto"/>
      </w:divBdr>
      <w:divsChild>
        <w:div w:id="828444866">
          <w:marLeft w:val="0"/>
          <w:marRight w:val="0"/>
          <w:marTop w:val="0"/>
          <w:marBottom w:val="0"/>
          <w:divBdr>
            <w:top w:val="none" w:sz="0" w:space="0" w:color="auto"/>
            <w:left w:val="none" w:sz="0" w:space="0" w:color="auto"/>
            <w:bottom w:val="none" w:sz="0" w:space="0" w:color="auto"/>
            <w:right w:val="none" w:sz="0" w:space="0" w:color="auto"/>
          </w:divBdr>
        </w:div>
        <w:div w:id="1766882447">
          <w:marLeft w:val="0"/>
          <w:marRight w:val="0"/>
          <w:marTop w:val="0"/>
          <w:marBottom w:val="0"/>
          <w:divBdr>
            <w:top w:val="none" w:sz="0" w:space="0" w:color="auto"/>
            <w:left w:val="none" w:sz="0" w:space="0" w:color="auto"/>
            <w:bottom w:val="none" w:sz="0" w:space="0" w:color="auto"/>
            <w:right w:val="none" w:sz="0" w:space="0" w:color="auto"/>
          </w:divBdr>
        </w:div>
        <w:div w:id="454786658">
          <w:marLeft w:val="0"/>
          <w:marRight w:val="0"/>
          <w:marTop w:val="0"/>
          <w:marBottom w:val="0"/>
          <w:divBdr>
            <w:top w:val="none" w:sz="0" w:space="0" w:color="auto"/>
            <w:left w:val="none" w:sz="0" w:space="0" w:color="auto"/>
            <w:bottom w:val="none" w:sz="0" w:space="0" w:color="auto"/>
            <w:right w:val="none" w:sz="0" w:space="0" w:color="auto"/>
          </w:divBdr>
        </w:div>
        <w:div w:id="681123969">
          <w:marLeft w:val="0"/>
          <w:marRight w:val="0"/>
          <w:marTop w:val="0"/>
          <w:marBottom w:val="0"/>
          <w:divBdr>
            <w:top w:val="none" w:sz="0" w:space="0" w:color="auto"/>
            <w:left w:val="none" w:sz="0" w:space="0" w:color="auto"/>
            <w:bottom w:val="none" w:sz="0" w:space="0" w:color="auto"/>
            <w:right w:val="none" w:sz="0" w:space="0" w:color="auto"/>
          </w:divBdr>
        </w:div>
        <w:div w:id="378365001">
          <w:marLeft w:val="0"/>
          <w:marRight w:val="0"/>
          <w:marTop w:val="0"/>
          <w:marBottom w:val="0"/>
          <w:divBdr>
            <w:top w:val="none" w:sz="0" w:space="0" w:color="auto"/>
            <w:left w:val="none" w:sz="0" w:space="0" w:color="auto"/>
            <w:bottom w:val="none" w:sz="0" w:space="0" w:color="auto"/>
            <w:right w:val="none" w:sz="0" w:space="0" w:color="auto"/>
          </w:divBdr>
        </w:div>
        <w:div w:id="1848978802">
          <w:marLeft w:val="0"/>
          <w:marRight w:val="0"/>
          <w:marTop w:val="0"/>
          <w:marBottom w:val="0"/>
          <w:divBdr>
            <w:top w:val="none" w:sz="0" w:space="0" w:color="auto"/>
            <w:left w:val="none" w:sz="0" w:space="0" w:color="auto"/>
            <w:bottom w:val="none" w:sz="0" w:space="0" w:color="auto"/>
            <w:right w:val="none" w:sz="0" w:space="0" w:color="auto"/>
          </w:divBdr>
        </w:div>
        <w:div w:id="314839003">
          <w:marLeft w:val="0"/>
          <w:marRight w:val="0"/>
          <w:marTop w:val="0"/>
          <w:marBottom w:val="0"/>
          <w:divBdr>
            <w:top w:val="none" w:sz="0" w:space="0" w:color="auto"/>
            <w:left w:val="none" w:sz="0" w:space="0" w:color="auto"/>
            <w:bottom w:val="none" w:sz="0" w:space="0" w:color="auto"/>
            <w:right w:val="none" w:sz="0" w:space="0" w:color="auto"/>
          </w:divBdr>
        </w:div>
        <w:div w:id="1601452855">
          <w:marLeft w:val="0"/>
          <w:marRight w:val="0"/>
          <w:marTop w:val="0"/>
          <w:marBottom w:val="0"/>
          <w:divBdr>
            <w:top w:val="none" w:sz="0" w:space="0" w:color="auto"/>
            <w:left w:val="none" w:sz="0" w:space="0" w:color="auto"/>
            <w:bottom w:val="none" w:sz="0" w:space="0" w:color="auto"/>
            <w:right w:val="none" w:sz="0" w:space="0" w:color="auto"/>
          </w:divBdr>
        </w:div>
        <w:div w:id="1367487508">
          <w:marLeft w:val="0"/>
          <w:marRight w:val="0"/>
          <w:marTop w:val="0"/>
          <w:marBottom w:val="0"/>
          <w:divBdr>
            <w:top w:val="none" w:sz="0" w:space="0" w:color="auto"/>
            <w:left w:val="none" w:sz="0" w:space="0" w:color="auto"/>
            <w:bottom w:val="none" w:sz="0" w:space="0" w:color="auto"/>
            <w:right w:val="none" w:sz="0" w:space="0" w:color="auto"/>
          </w:divBdr>
        </w:div>
        <w:div w:id="70003570">
          <w:marLeft w:val="0"/>
          <w:marRight w:val="0"/>
          <w:marTop w:val="0"/>
          <w:marBottom w:val="0"/>
          <w:divBdr>
            <w:top w:val="none" w:sz="0" w:space="0" w:color="auto"/>
            <w:left w:val="none" w:sz="0" w:space="0" w:color="auto"/>
            <w:bottom w:val="none" w:sz="0" w:space="0" w:color="auto"/>
            <w:right w:val="none" w:sz="0" w:space="0" w:color="auto"/>
          </w:divBdr>
        </w:div>
        <w:div w:id="1267158849">
          <w:marLeft w:val="0"/>
          <w:marRight w:val="0"/>
          <w:marTop w:val="0"/>
          <w:marBottom w:val="0"/>
          <w:divBdr>
            <w:top w:val="none" w:sz="0" w:space="0" w:color="auto"/>
            <w:left w:val="none" w:sz="0" w:space="0" w:color="auto"/>
            <w:bottom w:val="none" w:sz="0" w:space="0" w:color="auto"/>
            <w:right w:val="none" w:sz="0" w:space="0" w:color="auto"/>
          </w:divBdr>
        </w:div>
        <w:div w:id="388385150">
          <w:marLeft w:val="0"/>
          <w:marRight w:val="0"/>
          <w:marTop w:val="0"/>
          <w:marBottom w:val="0"/>
          <w:divBdr>
            <w:top w:val="none" w:sz="0" w:space="0" w:color="auto"/>
            <w:left w:val="none" w:sz="0" w:space="0" w:color="auto"/>
            <w:bottom w:val="none" w:sz="0" w:space="0" w:color="auto"/>
            <w:right w:val="none" w:sz="0" w:space="0" w:color="auto"/>
          </w:divBdr>
        </w:div>
        <w:div w:id="2128691715">
          <w:marLeft w:val="0"/>
          <w:marRight w:val="0"/>
          <w:marTop w:val="0"/>
          <w:marBottom w:val="0"/>
          <w:divBdr>
            <w:top w:val="none" w:sz="0" w:space="0" w:color="auto"/>
            <w:left w:val="none" w:sz="0" w:space="0" w:color="auto"/>
            <w:bottom w:val="none" w:sz="0" w:space="0" w:color="auto"/>
            <w:right w:val="none" w:sz="0" w:space="0" w:color="auto"/>
          </w:divBdr>
        </w:div>
        <w:div w:id="238712495">
          <w:marLeft w:val="0"/>
          <w:marRight w:val="0"/>
          <w:marTop w:val="0"/>
          <w:marBottom w:val="0"/>
          <w:divBdr>
            <w:top w:val="none" w:sz="0" w:space="0" w:color="auto"/>
            <w:left w:val="none" w:sz="0" w:space="0" w:color="auto"/>
            <w:bottom w:val="none" w:sz="0" w:space="0" w:color="auto"/>
            <w:right w:val="none" w:sz="0" w:space="0" w:color="auto"/>
          </w:divBdr>
        </w:div>
      </w:divsChild>
    </w:div>
    <w:div w:id="924610010">
      <w:bodyDiv w:val="1"/>
      <w:marLeft w:val="0"/>
      <w:marRight w:val="0"/>
      <w:marTop w:val="0"/>
      <w:marBottom w:val="0"/>
      <w:divBdr>
        <w:top w:val="none" w:sz="0" w:space="0" w:color="auto"/>
        <w:left w:val="none" w:sz="0" w:space="0" w:color="auto"/>
        <w:bottom w:val="none" w:sz="0" w:space="0" w:color="auto"/>
        <w:right w:val="none" w:sz="0" w:space="0" w:color="auto"/>
      </w:divBdr>
      <w:divsChild>
        <w:div w:id="999239114">
          <w:marLeft w:val="0"/>
          <w:marRight w:val="0"/>
          <w:marTop w:val="0"/>
          <w:marBottom w:val="0"/>
          <w:divBdr>
            <w:top w:val="none" w:sz="0" w:space="0" w:color="auto"/>
            <w:left w:val="none" w:sz="0" w:space="0" w:color="auto"/>
            <w:bottom w:val="none" w:sz="0" w:space="0" w:color="auto"/>
            <w:right w:val="none" w:sz="0" w:space="0" w:color="auto"/>
          </w:divBdr>
        </w:div>
        <w:div w:id="743457785">
          <w:marLeft w:val="0"/>
          <w:marRight w:val="0"/>
          <w:marTop w:val="0"/>
          <w:marBottom w:val="0"/>
          <w:divBdr>
            <w:top w:val="none" w:sz="0" w:space="0" w:color="auto"/>
            <w:left w:val="none" w:sz="0" w:space="0" w:color="auto"/>
            <w:bottom w:val="none" w:sz="0" w:space="0" w:color="auto"/>
            <w:right w:val="none" w:sz="0" w:space="0" w:color="auto"/>
          </w:divBdr>
        </w:div>
      </w:divsChild>
    </w:div>
    <w:div w:id="1054230955">
      <w:bodyDiv w:val="1"/>
      <w:marLeft w:val="0"/>
      <w:marRight w:val="0"/>
      <w:marTop w:val="0"/>
      <w:marBottom w:val="0"/>
      <w:divBdr>
        <w:top w:val="none" w:sz="0" w:space="0" w:color="auto"/>
        <w:left w:val="none" w:sz="0" w:space="0" w:color="auto"/>
        <w:bottom w:val="none" w:sz="0" w:space="0" w:color="auto"/>
        <w:right w:val="none" w:sz="0" w:space="0" w:color="auto"/>
      </w:divBdr>
      <w:divsChild>
        <w:div w:id="536896393">
          <w:marLeft w:val="0"/>
          <w:marRight w:val="0"/>
          <w:marTop w:val="0"/>
          <w:marBottom w:val="0"/>
          <w:divBdr>
            <w:top w:val="none" w:sz="0" w:space="0" w:color="auto"/>
            <w:left w:val="none" w:sz="0" w:space="0" w:color="auto"/>
            <w:bottom w:val="none" w:sz="0" w:space="0" w:color="auto"/>
            <w:right w:val="none" w:sz="0" w:space="0" w:color="auto"/>
          </w:divBdr>
        </w:div>
        <w:div w:id="706415603">
          <w:marLeft w:val="0"/>
          <w:marRight w:val="0"/>
          <w:marTop w:val="0"/>
          <w:marBottom w:val="0"/>
          <w:divBdr>
            <w:top w:val="none" w:sz="0" w:space="0" w:color="auto"/>
            <w:left w:val="none" w:sz="0" w:space="0" w:color="auto"/>
            <w:bottom w:val="none" w:sz="0" w:space="0" w:color="auto"/>
            <w:right w:val="none" w:sz="0" w:space="0" w:color="auto"/>
          </w:divBdr>
        </w:div>
        <w:div w:id="1727530418">
          <w:marLeft w:val="0"/>
          <w:marRight w:val="0"/>
          <w:marTop w:val="0"/>
          <w:marBottom w:val="0"/>
          <w:divBdr>
            <w:top w:val="none" w:sz="0" w:space="0" w:color="auto"/>
            <w:left w:val="none" w:sz="0" w:space="0" w:color="auto"/>
            <w:bottom w:val="none" w:sz="0" w:space="0" w:color="auto"/>
            <w:right w:val="none" w:sz="0" w:space="0" w:color="auto"/>
          </w:divBdr>
        </w:div>
        <w:div w:id="121392100">
          <w:marLeft w:val="0"/>
          <w:marRight w:val="0"/>
          <w:marTop w:val="0"/>
          <w:marBottom w:val="0"/>
          <w:divBdr>
            <w:top w:val="none" w:sz="0" w:space="0" w:color="auto"/>
            <w:left w:val="none" w:sz="0" w:space="0" w:color="auto"/>
            <w:bottom w:val="none" w:sz="0" w:space="0" w:color="auto"/>
            <w:right w:val="none" w:sz="0" w:space="0" w:color="auto"/>
          </w:divBdr>
        </w:div>
        <w:div w:id="91710497">
          <w:marLeft w:val="0"/>
          <w:marRight w:val="0"/>
          <w:marTop w:val="0"/>
          <w:marBottom w:val="0"/>
          <w:divBdr>
            <w:top w:val="none" w:sz="0" w:space="0" w:color="auto"/>
            <w:left w:val="none" w:sz="0" w:space="0" w:color="auto"/>
            <w:bottom w:val="none" w:sz="0" w:space="0" w:color="auto"/>
            <w:right w:val="none" w:sz="0" w:space="0" w:color="auto"/>
          </w:divBdr>
        </w:div>
        <w:div w:id="1802192805">
          <w:marLeft w:val="0"/>
          <w:marRight w:val="0"/>
          <w:marTop w:val="0"/>
          <w:marBottom w:val="0"/>
          <w:divBdr>
            <w:top w:val="none" w:sz="0" w:space="0" w:color="auto"/>
            <w:left w:val="none" w:sz="0" w:space="0" w:color="auto"/>
            <w:bottom w:val="none" w:sz="0" w:space="0" w:color="auto"/>
            <w:right w:val="none" w:sz="0" w:space="0" w:color="auto"/>
          </w:divBdr>
        </w:div>
        <w:div w:id="811168339">
          <w:marLeft w:val="0"/>
          <w:marRight w:val="0"/>
          <w:marTop w:val="0"/>
          <w:marBottom w:val="0"/>
          <w:divBdr>
            <w:top w:val="none" w:sz="0" w:space="0" w:color="auto"/>
            <w:left w:val="none" w:sz="0" w:space="0" w:color="auto"/>
            <w:bottom w:val="none" w:sz="0" w:space="0" w:color="auto"/>
            <w:right w:val="none" w:sz="0" w:space="0" w:color="auto"/>
          </w:divBdr>
        </w:div>
        <w:div w:id="210239643">
          <w:marLeft w:val="0"/>
          <w:marRight w:val="0"/>
          <w:marTop w:val="0"/>
          <w:marBottom w:val="0"/>
          <w:divBdr>
            <w:top w:val="none" w:sz="0" w:space="0" w:color="auto"/>
            <w:left w:val="none" w:sz="0" w:space="0" w:color="auto"/>
            <w:bottom w:val="none" w:sz="0" w:space="0" w:color="auto"/>
            <w:right w:val="none" w:sz="0" w:space="0" w:color="auto"/>
          </w:divBdr>
        </w:div>
      </w:divsChild>
    </w:div>
    <w:div w:id="1747531915">
      <w:bodyDiv w:val="1"/>
      <w:marLeft w:val="0"/>
      <w:marRight w:val="0"/>
      <w:marTop w:val="0"/>
      <w:marBottom w:val="0"/>
      <w:divBdr>
        <w:top w:val="none" w:sz="0" w:space="0" w:color="auto"/>
        <w:left w:val="none" w:sz="0" w:space="0" w:color="auto"/>
        <w:bottom w:val="none" w:sz="0" w:space="0" w:color="auto"/>
        <w:right w:val="none" w:sz="0" w:space="0" w:color="auto"/>
      </w:divBdr>
      <w:divsChild>
        <w:div w:id="2034069893">
          <w:marLeft w:val="0"/>
          <w:marRight w:val="0"/>
          <w:marTop w:val="0"/>
          <w:marBottom w:val="0"/>
          <w:divBdr>
            <w:top w:val="none" w:sz="0" w:space="0" w:color="auto"/>
            <w:left w:val="none" w:sz="0" w:space="0" w:color="auto"/>
            <w:bottom w:val="none" w:sz="0" w:space="0" w:color="auto"/>
            <w:right w:val="none" w:sz="0" w:space="0" w:color="auto"/>
          </w:divBdr>
        </w:div>
        <w:div w:id="620184684">
          <w:marLeft w:val="0"/>
          <w:marRight w:val="0"/>
          <w:marTop w:val="0"/>
          <w:marBottom w:val="0"/>
          <w:divBdr>
            <w:top w:val="none" w:sz="0" w:space="0" w:color="auto"/>
            <w:left w:val="none" w:sz="0" w:space="0" w:color="auto"/>
            <w:bottom w:val="none" w:sz="0" w:space="0" w:color="auto"/>
            <w:right w:val="none" w:sz="0" w:space="0" w:color="auto"/>
          </w:divBdr>
        </w:div>
        <w:div w:id="148177736">
          <w:marLeft w:val="0"/>
          <w:marRight w:val="0"/>
          <w:marTop w:val="0"/>
          <w:marBottom w:val="0"/>
          <w:divBdr>
            <w:top w:val="none" w:sz="0" w:space="0" w:color="auto"/>
            <w:left w:val="none" w:sz="0" w:space="0" w:color="auto"/>
            <w:bottom w:val="none" w:sz="0" w:space="0" w:color="auto"/>
            <w:right w:val="none" w:sz="0" w:space="0" w:color="auto"/>
          </w:divBdr>
        </w:div>
        <w:div w:id="1512572503">
          <w:marLeft w:val="0"/>
          <w:marRight w:val="0"/>
          <w:marTop w:val="0"/>
          <w:marBottom w:val="0"/>
          <w:divBdr>
            <w:top w:val="none" w:sz="0" w:space="0" w:color="auto"/>
            <w:left w:val="none" w:sz="0" w:space="0" w:color="auto"/>
            <w:bottom w:val="none" w:sz="0" w:space="0" w:color="auto"/>
            <w:right w:val="none" w:sz="0" w:space="0" w:color="auto"/>
          </w:divBdr>
        </w:div>
        <w:div w:id="1287274194">
          <w:marLeft w:val="0"/>
          <w:marRight w:val="0"/>
          <w:marTop w:val="0"/>
          <w:marBottom w:val="0"/>
          <w:divBdr>
            <w:top w:val="none" w:sz="0" w:space="0" w:color="auto"/>
            <w:left w:val="none" w:sz="0" w:space="0" w:color="auto"/>
            <w:bottom w:val="none" w:sz="0" w:space="0" w:color="auto"/>
            <w:right w:val="none" w:sz="0" w:space="0" w:color="auto"/>
          </w:divBdr>
        </w:div>
        <w:div w:id="177503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2283C-680D-4FE1-9253-0BB24D5F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4011</TotalTime>
  <Pages>1</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Bunge</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Thompson</dc:creator>
  <cp:keywords/>
  <dc:description/>
  <cp:lastModifiedBy>Anne Thompson</cp:lastModifiedBy>
  <cp:revision>3</cp:revision>
  <cp:lastPrinted>2016-09-09T13:48:00Z</cp:lastPrinted>
  <dcterms:created xsi:type="dcterms:W3CDTF">2016-09-09T17:01:00Z</dcterms:created>
  <dcterms:modified xsi:type="dcterms:W3CDTF">2016-09-09T19:01:00Z</dcterms:modified>
</cp:coreProperties>
</file>